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0E" w:rsidRDefault="000C2D24">
      <w:pPr>
        <w:spacing w:line="360" w:lineRule="auto"/>
        <w:jc w:val="center"/>
        <w:rPr>
          <w:b/>
        </w:rPr>
      </w:pPr>
      <w:r>
        <w:rPr>
          <w:b/>
        </w:rPr>
        <w:t>UZASADNIENIE</w:t>
      </w:r>
    </w:p>
    <w:p w:rsidR="00AB030E" w:rsidRDefault="00E54890">
      <w:pPr>
        <w:spacing w:line="360" w:lineRule="auto"/>
        <w:jc w:val="center"/>
        <w:rPr>
          <w:b/>
        </w:rPr>
      </w:pPr>
      <w:r>
        <w:rPr>
          <w:b/>
        </w:rPr>
        <w:t>do Uchwały Nr 44</w:t>
      </w:r>
    </w:p>
    <w:p w:rsidR="00AB030E" w:rsidRDefault="000C2D24">
      <w:pPr>
        <w:spacing w:line="360" w:lineRule="auto"/>
        <w:jc w:val="center"/>
        <w:rPr>
          <w:b/>
        </w:rPr>
      </w:pPr>
      <w:r>
        <w:rPr>
          <w:b/>
        </w:rPr>
        <w:t>Rady Miasta Konina</w:t>
      </w:r>
    </w:p>
    <w:p w:rsidR="00AB030E" w:rsidRDefault="00E54890">
      <w:pPr>
        <w:spacing w:line="360" w:lineRule="auto"/>
        <w:jc w:val="center"/>
        <w:rPr>
          <w:b/>
        </w:rPr>
      </w:pPr>
      <w:r>
        <w:rPr>
          <w:b/>
        </w:rPr>
        <w:t xml:space="preserve">z dnia 30 stycznia </w:t>
      </w:r>
      <w:bookmarkStart w:id="0" w:name="_GoBack"/>
      <w:bookmarkEnd w:id="0"/>
      <w:r w:rsidR="000C2D24">
        <w:rPr>
          <w:b/>
        </w:rPr>
        <w:t xml:space="preserve">2019 roku </w:t>
      </w:r>
    </w:p>
    <w:p w:rsidR="00AB030E" w:rsidRDefault="00AB030E">
      <w:pPr>
        <w:pStyle w:val="Bezodstpw"/>
        <w:jc w:val="center"/>
        <w:rPr>
          <w:b/>
        </w:rPr>
      </w:pPr>
    </w:p>
    <w:p w:rsidR="00AB030E" w:rsidRDefault="000C2D24">
      <w:pPr>
        <w:pStyle w:val="Bezodstpw"/>
        <w:jc w:val="center"/>
        <w:rPr>
          <w:b/>
        </w:rPr>
      </w:pPr>
      <w:r>
        <w:rPr>
          <w:b/>
        </w:rPr>
        <w:t>w sprawie realizacji „Konińskiego Budżetu Obywatelskiego” na lata 2020-2024.</w:t>
      </w:r>
    </w:p>
    <w:p w:rsidR="00AB030E" w:rsidRDefault="00AB030E">
      <w:pPr>
        <w:spacing w:line="360" w:lineRule="auto"/>
        <w:jc w:val="center"/>
        <w:rPr>
          <w:b/>
        </w:rPr>
      </w:pPr>
    </w:p>
    <w:p w:rsidR="00AB030E" w:rsidRDefault="00AB030E">
      <w:pPr>
        <w:spacing w:line="360" w:lineRule="auto"/>
        <w:jc w:val="center"/>
        <w:rPr>
          <w:b/>
        </w:rPr>
      </w:pPr>
    </w:p>
    <w:p w:rsidR="00AB030E" w:rsidRDefault="000C2D24">
      <w:pPr>
        <w:spacing w:line="360" w:lineRule="auto"/>
        <w:ind w:firstLine="709"/>
        <w:jc w:val="both"/>
      </w:pPr>
      <w:r>
        <w:t xml:space="preserve">Uchwałą Nr 639 Rady Miasta Konina z dnia 20 grudnia 2017 roku w sprawie realizacji „Konińskiego Budżetu Obywatelskiego” na rok 2019 wprowadzony został obowiązujący Regulamin Konińskiego Budżetu Obywatelskiego wraz z załącznikami. </w:t>
      </w:r>
    </w:p>
    <w:p w:rsidR="00AB030E" w:rsidRDefault="000C2D24">
      <w:pPr>
        <w:spacing w:line="360" w:lineRule="auto"/>
        <w:ind w:firstLine="709"/>
        <w:jc w:val="both"/>
      </w:pPr>
      <w:r>
        <w:t xml:space="preserve">Koniński Budżet Obywatelski ma za zadanie aktywizować i pobudzać do działania mieszkańców, pomagać wybierać i realizować najważniejsze, z punktu widzenia obywatela, zadania publiczne. </w:t>
      </w:r>
    </w:p>
    <w:p w:rsidR="00AB030E" w:rsidRDefault="000C2D24">
      <w:pPr>
        <w:spacing w:line="360" w:lineRule="auto"/>
        <w:ind w:firstLine="709"/>
        <w:jc w:val="both"/>
      </w:pPr>
      <w:r>
        <w:t xml:space="preserve">Rolą Konińskiego Budżetu Obywatelskiego jest ułatwienie komunikacji pomiędzy mieszkańcami a samorządem oraz stworzenie możliwości poznania przez lokalną społeczność funkcjonujących mechanizmów inwestycyjnych. Ustawa z dnia 11 stycznia 2018 roku o zmianie niektórych ustaw w celu zwiększenia udziału obywateli w procesie wybierania, funkcjonowania i kontrolowania niektórych organów publicznych (Dz. U. z 2018 r., poz. 130) </w:t>
      </w:r>
      <w:r w:rsidRPr="003462EA">
        <w:t xml:space="preserve">w ustawie o samorządzie gminnym dodała nowy art. 5a, co spowodowało konieczność </w:t>
      </w:r>
      <w:r>
        <w:t>zmiany zapisu w dotychczasowym Regulaminie.</w:t>
      </w:r>
    </w:p>
    <w:p w:rsidR="00AB030E" w:rsidRDefault="000C2D24">
      <w:pPr>
        <w:spacing w:line="360" w:lineRule="auto"/>
        <w:ind w:firstLine="708"/>
        <w:jc w:val="both"/>
      </w:pPr>
      <w:r>
        <w:t>W związku z powyższym podjęcie nowej uchwały w sprawie realizacji „Konińskiego Budżetu Obywatelskiego” na lata 2020-2024 jest konieczne i niezbędne.</w:t>
      </w:r>
    </w:p>
    <w:p w:rsidR="00AB030E" w:rsidRDefault="00AB030E">
      <w:pPr>
        <w:rPr>
          <w:b/>
        </w:rPr>
      </w:pPr>
    </w:p>
    <w:p w:rsidR="00AB030E" w:rsidRDefault="00AB030E">
      <w:pPr>
        <w:rPr>
          <w:b/>
        </w:rPr>
      </w:pPr>
    </w:p>
    <w:p w:rsidR="00AB030E" w:rsidRDefault="00AB030E">
      <w:pPr>
        <w:rPr>
          <w:b/>
        </w:rPr>
      </w:pPr>
    </w:p>
    <w:p w:rsidR="00AB030E" w:rsidRDefault="00AB030E">
      <w:pPr>
        <w:rPr>
          <w:b/>
        </w:rPr>
      </w:pPr>
    </w:p>
    <w:p w:rsidR="00AB030E" w:rsidRDefault="000C2D24">
      <w:pPr>
        <w:ind w:left="5664" w:firstLine="708"/>
        <w:rPr>
          <w:b/>
          <w:szCs w:val="20"/>
          <w:lang w:eastAsia="pl-PL"/>
        </w:rPr>
      </w:pPr>
      <w:r>
        <w:rPr>
          <w:b/>
        </w:rPr>
        <w:t>Przewodniczący</w:t>
      </w:r>
    </w:p>
    <w:p w:rsidR="00AB030E" w:rsidRDefault="000C2D2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Rady Miasta Konina</w:t>
      </w:r>
    </w:p>
    <w:p w:rsidR="00AB030E" w:rsidRDefault="00AB030E">
      <w:pPr>
        <w:rPr>
          <w:b/>
        </w:rPr>
      </w:pPr>
    </w:p>
    <w:p w:rsidR="00AB030E" w:rsidRDefault="000C2D24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Wiesław Steinke</w:t>
      </w:r>
    </w:p>
    <w:sectPr w:rsidR="00AB030E">
      <w:headerReference w:type="default" r:id="rId6"/>
      <w:pgSz w:w="11906" w:h="16838"/>
      <w:pgMar w:top="851" w:right="851" w:bottom="1134" w:left="1985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CA" w:rsidRDefault="00AB0CCA">
      <w:r>
        <w:separator/>
      </w:r>
    </w:p>
  </w:endnote>
  <w:endnote w:type="continuationSeparator" w:id="0">
    <w:p w:rsidR="00AB0CCA" w:rsidRDefault="00AB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CA" w:rsidRDefault="00AB0CCA">
      <w:r>
        <w:separator/>
      </w:r>
    </w:p>
  </w:footnote>
  <w:footnote w:type="continuationSeparator" w:id="0">
    <w:p w:rsidR="00AB0CCA" w:rsidRDefault="00AB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434058"/>
      <w:docPartObj>
        <w:docPartGallery w:val="Page Numbers (Top of Page)"/>
        <w:docPartUnique/>
      </w:docPartObj>
    </w:sdtPr>
    <w:sdtEndPr/>
    <w:sdtContent>
      <w:p w:rsidR="00AB030E" w:rsidRDefault="000C2D24">
        <w:pPr>
          <w:pStyle w:val="Nagwek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AB030E" w:rsidRDefault="00AB03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E"/>
    <w:rsid w:val="000C2D24"/>
    <w:rsid w:val="003462EA"/>
    <w:rsid w:val="00AB030E"/>
    <w:rsid w:val="00AB0CCA"/>
    <w:rsid w:val="00E5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8534"/>
  <w15:docId w15:val="{E75480EC-9795-42AB-BC3C-E4F17904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3B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A13BA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A13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3D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33D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1CCD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33D2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0A13BA"/>
    <w:pPr>
      <w:suppressAutoHyphens w:val="0"/>
      <w:spacing w:after="120"/>
      <w:ind w:left="283"/>
    </w:pPr>
    <w:rPr>
      <w:sz w:val="20"/>
      <w:szCs w:val="20"/>
    </w:rPr>
  </w:style>
  <w:style w:type="paragraph" w:styleId="Bezodstpw">
    <w:name w:val="No Spacing"/>
    <w:uiPriority w:val="1"/>
    <w:qFormat/>
    <w:rsid w:val="00890C6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33D2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1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Michnicka</dc:creator>
  <dc:description/>
  <cp:lastModifiedBy>Maria Cybulska</cp:lastModifiedBy>
  <cp:revision>30</cp:revision>
  <cp:lastPrinted>2017-12-21T12:15:00Z</cp:lastPrinted>
  <dcterms:created xsi:type="dcterms:W3CDTF">2017-12-21T11:59:00Z</dcterms:created>
  <dcterms:modified xsi:type="dcterms:W3CDTF">2019-02-26T10:50:00Z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