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BA" w:rsidRPr="00D76C0C" w:rsidRDefault="000A13BA" w:rsidP="000A13BA">
      <w:pPr>
        <w:spacing w:line="360" w:lineRule="auto"/>
        <w:jc w:val="center"/>
        <w:rPr>
          <w:b/>
        </w:rPr>
      </w:pPr>
      <w:r w:rsidRPr="00D76C0C">
        <w:rPr>
          <w:b/>
        </w:rPr>
        <w:t>UZASADNIENIE</w:t>
      </w:r>
    </w:p>
    <w:p w:rsidR="000A13BA" w:rsidRPr="00D76C0C" w:rsidRDefault="000A13BA" w:rsidP="000A13BA">
      <w:pPr>
        <w:spacing w:line="360" w:lineRule="auto"/>
        <w:jc w:val="center"/>
        <w:rPr>
          <w:b/>
        </w:rPr>
      </w:pPr>
      <w:proofErr w:type="gramStart"/>
      <w:r>
        <w:rPr>
          <w:b/>
        </w:rPr>
        <w:t>do</w:t>
      </w:r>
      <w:proofErr w:type="gramEnd"/>
      <w:r>
        <w:rPr>
          <w:b/>
        </w:rPr>
        <w:t xml:space="preserve"> Uchwały N</w:t>
      </w:r>
      <w:r w:rsidRPr="00D76C0C">
        <w:rPr>
          <w:b/>
        </w:rPr>
        <w:t xml:space="preserve">r </w:t>
      </w:r>
      <w:r>
        <w:rPr>
          <w:b/>
        </w:rPr>
        <w:t>639</w:t>
      </w:r>
    </w:p>
    <w:p w:rsidR="000A13BA" w:rsidRPr="00D76C0C" w:rsidRDefault="000A13BA" w:rsidP="000A13BA">
      <w:pPr>
        <w:spacing w:line="360" w:lineRule="auto"/>
        <w:jc w:val="center"/>
        <w:rPr>
          <w:b/>
        </w:rPr>
      </w:pPr>
      <w:r w:rsidRPr="00D76C0C">
        <w:rPr>
          <w:b/>
        </w:rPr>
        <w:t>Rady Miasta Konina</w:t>
      </w:r>
    </w:p>
    <w:p w:rsidR="000A13BA" w:rsidRPr="00D76C0C" w:rsidRDefault="000A13BA" w:rsidP="000A13BA">
      <w:pPr>
        <w:spacing w:line="360" w:lineRule="auto"/>
        <w:jc w:val="center"/>
        <w:rPr>
          <w:b/>
        </w:rPr>
      </w:pPr>
      <w:proofErr w:type="gramStart"/>
      <w:r w:rsidRPr="00D76C0C">
        <w:rPr>
          <w:b/>
        </w:rPr>
        <w:t>z</w:t>
      </w:r>
      <w:proofErr w:type="gramEnd"/>
      <w:r w:rsidRPr="00D76C0C">
        <w:rPr>
          <w:b/>
        </w:rPr>
        <w:t xml:space="preserve"> dnia </w:t>
      </w:r>
      <w:r>
        <w:rPr>
          <w:b/>
        </w:rPr>
        <w:t xml:space="preserve">20 grudnia </w:t>
      </w:r>
      <w:r w:rsidRPr="00D76C0C">
        <w:rPr>
          <w:b/>
        </w:rPr>
        <w:t xml:space="preserve">2017 roku </w:t>
      </w:r>
    </w:p>
    <w:p w:rsidR="00890C6B" w:rsidRPr="00890C6B" w:rsidRDefault="00890C6B" w:rsidP="00890C6B">
      <w:pPr>
        <w:pStyle w:val="Bezodstpw"/>
        <w:jc w:val="center"/>
        <w:rPr>
          <w:b/>
        </w:rPr>
      </w:pPr>
    </w:p>
    <w:p w:rsidR="000A13BA" w:rsidRPr="00890C6B" w:rsidRDefault="000A13BA" w:rsidP="00890C6B">
      <w:pPr>
        <w:pStyle w:val="Bezodstpw"/>
        <w:jc w:val="center"/>
        <w:rPr>
          <w:b/>
        </w:rPr>
      </w:pPr>
      <w:proofErr w:type="gramStart"/>
      <w:r w:rsidRPr="00890C6B">
        <w:rPr>
          <w:b/>
        </w:rPr>
        <w:t>w</w:t>
      </w:r>
      <w:proofErr w:type="gramEnd"/>
      <w:r w:rsidRPr="00890C6B">
        <w:rPr>
          <w:b/>
        </w:rPr>
        <w:t xml:space="preserve"> sprawie realizacji „Konińskiego Budżetu Obywatelskiego” na rok 2019.</w:t>
      </w:r>
    </w:p>
    <w:p w:rsidR="000A13BA" w:rsidRPr="00D76C0C" w:rsidRDefault="000A13BA" w:rsidP="000A13BA">
      <w:pPr>
        <w:spacing w:line="360" w:lineRule="auto"/>
        <w:jc w:val="center"/>
        <w:rPr>
          <w:b/>
        </w:rPr>
      </w:pPr>
    </w:p>
    <w:p w:rsidR="000A13BA" w:rsidRPr="00D76C0C" w:rsidRDefault="000A13BA" w:rsidP="000A13BA">
      <w:pPr>
        <w:spacing w:line="360" w:lineRule="auto"/>
        <w:jc w:val="center"/>
        <w:rPr>
          <w:b/>
        </w:rPr>
      </w:pPr>
    </w:p>
    <w:p w:rsidR="000A13BA" w:rsidRPr="00D76C0C" w:rsidRDefault="000A13BA" w:rsidP="000A13BA">
      <w:pPr>
        <w:spacing w:line="360" w:lineRule="auto"/>
        <w:ind w:firstLine="709"/>
        <w:jc w:val="both"/>
      </w:pPr>
      <w:r w:rsidRPr="00D76C0C">
        <w:t>Uchwałą Nr 274 Rady Miasta Konina z dnia 27 stycznia 2016</w:t>
      </w:r>
      <w:r>
        <w:t xml:space="preserve"> roku w sprawie realizacji „</w:t>
      </w:r>
      <w:r w:rsidRPr="00D76C0C">
        <w:t>Konińskiego Budżetu Obywatelskiego” na lata 2017-2019 wprowadzony został dotychczas obowiązujący Regulamin Konińskieg</w:t>
      </w:r>
      <w:r>
        <w:t>o Budżetu Obywatelskiego wraz z </w:t>
      </w:r>
      <w:r w:rsidRPr="00D76C0C">
        <w:t xml:space="preserve">załącznikami. </w:t>
      </w:r>
    </w:p>
    <w:p w:rsidR="000A13BA" w:rsidRPr="00D76C0C" w:rsidRDefault="000A13BA" w:rsidP="000A13BA">
      <w:pPr>
        <w:spacing w:line="360" w:lineRule="auto"/>
        <w:ind w:firstLine="709"/>
        <w:jc w:val="both"/>
        <w:rPr>
          <w:color w:val="FF0000"/>
        </w:rPr>
      </w:pPr>
      <w:r w:rsidRPr="00D76C0C">
        <w:rPr>
          <w:color w:val="000000"/>
        </w:rPr>
        <w:t xml:space="preserve">Zgodnie z zarządzeniem nr 154/2017 Prezydenta Miasta Konina z dnia 28 września 2017 r. w sprawie ogłoszenia konsultacji społecznych dotyczących projektu </w:t>
      </w:r>
      <w:r>
        <w:rPr>
          <w:color w:val="000000"/>
        </w:rPr>
        <w:t>u</w:t>
      </w:r>
      <w:r w:rsidRPr="00D76C0C">
        <w:rPr>
          <w:color w:val="000000"/>
        </w:rPr>
        <w:t>chwały Rady Miasta Konina w sprawie realizacji „Konińskiego Budżetu Obywatelskiego” na lata 2017-2019 ogłoszono konsultacje społeczne projektu nowego</w:t>
      </w:r>
      <w:r>
        <w:rPr>
          <w:color w:val="000000"/>
        </w:rPr>
        <w:t xml:space="preserve"> Regulaminu KBO w okresie od 15 </w:t>
      </w:r>
      <w:r w:rsidRPr="00D76C0C">
        <w:rPr>
          <w:color w:val="000000"/>
        </w:rPr>
        <w:t>października 2017 r. do 15 listopada 2017</w:t>
      </w:r>
      <w:r w:rsidRPr="00D76C0C">
        <w:rPr>
          <w:color w:val="FF0000"/>
        </w:rPr>
        <w:t xml:space="preserve"> </w:t>
      </w:r>
      <w:r w:rsidRPr="00D76C0C">
        <w:rPr>
          <w:color w:val="000000"/>
        </w:rPr>
        <w:t>r.</w:t>
      </w:r>
    </w:p>
    <w:p w:rsidR="000A13BA" w:rsidRPr="00D76C0C" w:rsidRDefault="000A13BA" w:rsidP="000A13BA">
      <w:pPr>
        <w:spacing w:line="360" w:lineRule="auto"/>
        <w:ind w:firstLine="709"/>
        <w:jc w:val="both"/>
      </w:pPr>
      <w:r w:rsidRPr="00D76C0C">
        <w:t>Koniński Budżet Obywatelski ma za zadanie aktywizować i pobudzać do działania mieszkańców, pomagać wybierać i realizować najważniejsze, z punktu widzenia obywatela, zadania publiczne. Rolą Konińskiego Budżetu Obywatelskiego jest także ułatwienie komunikacji pomiędzy mieszkańcami a samorządem oraz stworzenie możliwości poznania przez lokalną społeczność funkcjonujących mechanizmów inwestycyjnych.</w:t>
      </w:r>
    </w:p>
    <w:p w:rsidR="000A13BA" w:rsidRPr="00D76C0C" w:rsidRDefault="000A13BA" w:rsidP="000A13BA">
      <w:pPr>
        <w:pStyle w:val="Tekstpodstawowywcity"/>
        <w:spacing w:after="0" w:line="360" w:lineRule="auto"/>
        <w:ind w:left="0" w:firstLine="709"/>
        <w:jc w:val="both"/>
        <w:rPr>
          <w:sz w:val="24"/>
          <w:szCs w:val="24"/>
        </w:rPr>
      </w:pPr>
      <w:r w:rsidRPr="00D76C0C">
        <w:rPr>
          <w:sz w:val="24"/>
          <w:szCs w:val="24"/>
        </w:rPr>
        <w:t xml:space="preserve">W ramach ogłoszonych konsultacji społecznych, zgodnie z oczekiwaniem mieszkańców Konina i wzorem lat poprzednich, w okresie od 15.10.-15.11.2017 </w:t>
      </w:r>
      <w:proofErr w:type="gramStart"/>
      <w:r w:rsidRPr="00D76C0C">
        <w:rPr>
          <w:sz w:val="24"/>
          <w:szCs w:val="24"/>
        </w:rPr>
        <w:t>roku</w:t>
      </w:r>
      <w:proofErr w:type="gramEnd"/>
      <w:r w:rsidRPr="00D76C0C">
        <w:rPr>
          <w:sz w:val="24"/>
          <w:szCs w:val="24"/>
        </w:rPr>
        <w:t xml:space="preserve"> wyznaczono dwa otwarte spotkania konsultacyjne. Pi</w:t>
      </w:r>
      <w:r w:rsidR="003862CA">
        <w:rPr>
          <w:sz w:val="24"/>
          <w:szCs w:val="24"/>
        </w:rPr>
        <w:t>erwsze, zaplanowane na dzień 17 </w:t>
      </w:r>
      <w:r w:rsidRPr="00D76C0C">
        <w:rPr>
          <w:sz w:val="24"/>
          <w:szCs w:val="24"/>
        </w:rPr>
        <w:t>października 2017 r. o godz</w:t>
      </w:r>
      <w:proofErr w:type="gramStart"/>
      <w:r w:rsidRPr="00D76C0C">
        <w:rPr>
          <w:sz w:val="24"/>
          <w:szCs w:val="24"/>
        </w:rPr>
        <w:t>. 18:00 w</w:t>
      </w:r>
      <w:proofErr w:type="gramEnd"/>
      <w:r w:rsidRPr="00D76C0C">
        <w:rPr>
          <w:sz w:val="24"/>
          <w:szCs w:val="24"/>
        </w:rPr>
        <w:t xml:space="preserve"> Centrum Organizacji Pozarządowych oraz drugie, zaplanowane na dzień 7 listopada 2017 r. o godz. 12:00 również w COP. Pierwsze spotkanie odbyło się planowo, na drugim z powodu braku uczestników oraz braku nowych uwag </w:t>
      </w:r>
      <w:r w:rsidR="003862CA">
        <w:rPr>
          <w:sz w:val="24"/>
          <w:szCs w:val="24"/>
        </w:rPr>
        <w:t>po 15 </w:t>
      </w:r>
      <w:r w:rsidRPr="00D76C0C">
        <w:rPr>
          <w:sz w:val="24"/>
          <w:szCs w:val="24"/>
        </w:rPr>
        <w:t>minutach spotkanie zakończono. Ponadto mieszkańcy mieli możliwość przesyłania swoich opinii i propozycji drogą mailową, listownie oraz zostawiając w Biurze Obsługi Interesanta.</w:t>
      </w:r>
    </w:p>
    <w:p w:rsidR="000A13BA" w:rsidRPr="00D76C0C" w:rsidRDefault="000A13BA" w:rsidP="000A13BA">
      <w:pPr>
        <w:spacing w:line="360" w:lineRule="auto"/>
        <w:ind w:firstLine="709"/>
        <w:jc w:val="both"/>
      </w:pPr>
      <w:r w:rsidRPr="00D76C0C">
        <w:t xml:space="preserve">Efektem wszystkich spotkań oraz przekazanych informacji </w:t>
      </w:r>
      <w:r w:rsidR="003862CA">
        <w:t xml:space="preserve">był </w:t>
      </w:r>
      <w:r w:rsidRPr="00D76C0C">
        <w:t xml:space="preserve">projekt Regulaminu KBO, który </w:t>
      </w:r>
      <w:r w:rsidR="003862CA">
        <w:t xml:space="preserve">został </w:t>
      </w:r>
      <w:r w:rsidRPr="00D76C0C">
        <w:t>przedł</w:t>
      </w:r>
      <w:r w:rsidR="003862CA">
        <w:t>ożony</w:t>
      </w:r>
      <w:r w:rsidRPr="00D76C0C">
        <w:t xml:space="preserve"> Radzie Miasta Konina. </w:t>
      </w:r>
    </w:p>
    <w:p w:rsidR="000A13BA" w:rsidRPr="00D76C0C" w:rsidRDefault="000A13BA" w:rsidP="003862CA">
      <w:pPr>
        <w:spacing w:line="360" w:lineRule="auto"/>
        <w:jc w:val="both"/>
      </w:pPr>
      <w:r w:rsidRPr="00D76C0C">
        <w:t>Najważniejsze zmiany dotycz</w:t>
      </w:r>
      <w:r w:rsidR="006C4460">
        <w:t>yły</w:t>
      </w:r>
      <w:r w:rsidRPr="00D76C0C">
        <w:t>:</w:t>
      </w:r>
    </w:p>
    <w:p w:rsidR="000A13BA" w:rsidRDefault="000A13BA" w:rsidP="000A13BA">
      <w:pPr>
        <w:numPr>
          <w:ilvl w:val="3"/>
          <w:numId w:val="1"/>
        </w:numPr>
        <w:spacing w:line="360" w:lineRule="auto"/>
        <w:ind w:left="567" w:hanging="283"/>
        <w:jc w:val="both"/>
      </w:pPr>
      <w:r w:rsidRPr="00D76C0C">
        <w:t>Doprecyzowano definicję mieszkańca.</w:t>
      </w:r>
    </w:p>
    <w:p w:rsidR="000A13BA" w:rsidRPr="00D76C0C" w:rsidRDefault="000A13BA" w:rsidP="000A13BA">
      <w:pPr>
        <w:numPr>
          <w:ilvl w:val="3"/>
          <w:numId w:val="1"/>
        </w:numPr>
        <w:spacing w:line="360" w:lineRule="auto"/>
        <w:ind w:left="567" w:hanging="283"/>
        <w:jc w:val="both"/>
      </w:pPr>
      <w:bookmarkStart w:id="0" w:name="_GoBack"/>
      <w:bookmarkEnd w:id="0"/>
      <w:r w:rsidRPr="00D76C0C">
        <w:t xml:space="preserve">Zmienia się podział środków z ogólnej puli 2.000.000,00 </w:t>
      </w:r>
      <w:proofErr w:type="gramStart"/>
      <w:r w:rsidRPr="00D76C0C">
        <w:t>zł</w:t>
      </w:r>
      <w:proofErr w:type="gramEnd"/>
      <w:r w:rsidRPr="00D76C0C">
        <w:t xml:space="preserve"> na:</w:t>
      </w:r>
    </w:p>
    <w:p w:rsidR="000A13BA" w:rsidRPr="00D76C0C" w:rsidRDefault="000A13BA" w:rsidP="000A13BA">
      <w:pPr>
        <w:spacing w:line="360" w:lineRule="auto"/>
        <w:ind w:left="1080"/>
        <w:jc w:val="both"/>
      </w:pPr>
      <w:r w:rsidRPr="00D76C0C">
        <w:t xml:space="preserve">- zadania do 100 000,00 zł </w:t>
      </w:r>
    </w:p>
    <w:p w:rsidR="000A13BA" w:rsidRPr="00D76C0C" w:rsidRDefault="000A13BA" w:rsidP="000A13BA">
      <w:pPr>
        <w:numPr>
          <w:ilvl w:val="3"/>
          <w:numId w:val="1"/>
        </w:numPr>
        <w:spacing w:line="360" w:lineRule="auto"/>
        <w:ind w:left="709"/>
        <w:jc w:val="both"/>
      </w:pPr>
      <w:r w:rsidRPr="00D76C0C">
        <w:lastRenderedPageBreak/>
        <w:t>Rezultaty projektu realizowanego w ramach KBO są ogólnodostępne dla mieszkańców (zwiększyć nacisk na weryfikac</w:t>
      </w:r>
      <w:r w:rsidR="003862CA">
        <w:t xml:space="preserve">ję dostępności dla mieszkańców </w:t>
      </w:r>
      <w:r w:rsidRPr="00D76C0C">
        <w:t>w trakcie analizy formalnej wniosku).</w:t>
      </w:r>
    </w:p>
    <w:p w:rsidR="000A13BA" w:rsidRPr="00D76C0C" w:rsidRDefault="000A13BA" w:rsidP="000A13BA">
      <w:pPr>
        <w:numPr>
          <w:ilvl w:val="3"/>
          <w:numId w:val="1"/>
        </w:numPr>
        <w:spacing w:line="360" w:lineRule="auto"/>
        <w:ind w:left="709"/>
        <w:jc w:val="both"/>
      </w:pPr>
      <w:r w:rsidRPr="00D76C0C">
        <w:t>Miejska Komisja Wyborcza zajmuje się wyborem członków Punktów Wyborczych na podstawie zgłoszeń mieszkańców.</w:t>
      </w:r>
    </w:p>
    <w:p w:rsidR="000A13BA" w:rsidRPr="00D76C0C" w:rsidRDefault="000A13BA" w:rsidP="000A13BA">
      <w:pPr>
        <w:numPr>
          <w:ilvl w:val="3"/>
          <w:numId w:val="1"/>
        </w:numPr>
        <w:spacing w:line="360" w:lineRule="auto"/>
        <w:ind w:left="709"/>
        <w:jc w:val="both"/>
      </w:pPr>
      <w:r w:rsidRPr="00D76C0C">
        <w:t>Dodatkowe zabezpieczenie oddania głosu elektronicznie poprzez potwierdzenie wiadomości SMS.</w:t>
      </w:r>
    </w:p>
    <w:p w:rsidR="000A13BA" w:rsidRDefault="000A13BA" w:rsidP="000A13BA">
      <w:pPr>
        <w:numPr>
          <w:ilvl w:val="3"/>
          <w:numId w:val="1"/>
        </w:numPr>
        <w:spacing w:line="360" w:lineRule="auto"/>
        <w:ind w:left="709"/>
        <w:jc w:val="both"/>
      </w:pPr>
      <w:r w:rsidRPr="00D76C0C">
        <w:t>W uzasadnionych przypadkach, w szczególności spowodowanych przedłużającą się procedurą formalną lub administracyjną, dopuszcza się realizację wniosku po zakończeniu roku budżetowego, w plani</w:t>
      </w:r>
      <w:r w:rsidR="003862CA">
        <w:t>e którego wniosek został ujęty -</w:t>
      </w:r>
      <w:r w:rsidRPr="00D76C0C">
        <w:t xml:space="preserve"> przy zachowaniu zasad budżetowania wynikających z usta</w:t>
      </w:r>
      <w:r w:rsidR="003862CA">
        <w:t>wy z dnia 27 sierpnia 2009 r. o </w:t>
      </w:r>
      <w:r w:rsidRPr="00D76C0C">
        <w:t xml:space="preserve">finansach publicznych.  </w:t>
      </w:r>
    </w:p>
    <w:p w:rsidR="00933D2B" w:rsidRPr="00D76C0C" w:rsidRDefault="00933D2B" w:rsidP="00933D2B">
      <w:pPr>
        <w:spacing w:line="360" w:lineRule="auto"/>
        <w:ind w:left="709"/>
        <w:jc w:val="both"/>
      </w:pPr>
    </w:p>
    <w:p w:rsidR="000A13BA" w:rsidRPr="00D76C0C" w:rsidRDefault="000A13BA" w:rsidP="00933D2B">
      <w:pPr>
        <w:spacing w:line="360" w:lineRule="auto"/>
        <w:ind w:firstLine="708"/>
        <w:jc w:val="both"/>
        <w:rPr>
          <w:b/>
        </w:rPr>
      </w:pPr>
      <w:r w:rsidRPr="00D76C0C">
        <w:rPr>
          <w:b/>
        </w:rPr>
        <w:t>Szczegółowy opis zmian (wraz z tabelą) dla Reg</w:t>
      </w:r>
      <w:r w:rsidR="003862CA">
        <w:rPr>
          <w:b/>
        </w:rPr>
        <w:t>ulaminu zamieszczono w sprawozdaniu z </w:t>
      </w:r>
      <w:r w:rsidRPr="00D76C0C">
        <w:rPr>
          <w:b/>
        </w:rPr>
        <w:t>przeprowadzonych konsultacji, stanowiący załącznik do niniejszego uzasadnienia.</w:t>
      </w:r>
    </w:p>
    <w:p w:rsidR="003862CA" w:rsidRDefault="000A13BA" w:rsidP="003862CA">
      <w:pPr>
        <w:autoSpaceDE w:val="0"/>
        <w:spacing w:line="360" w:lineRule="auto"/>
        <w:ind w:firstLine="708"/>
        <w:jc w:val="both"/>
      </w:pPr>
      <w:r w:rsidRPr="00D76C0C">
        <w:t xml:space="preserve">Regulamin jest efektem transparentnej pracy prowadzonej wspólnie, przez pracowników Urzędu Miejskiego oraz mieszkańców. Regulamin wraz z załącznikami jest dostępny na stronie </w:t>
      </w:r>
      <w:hyperlink r:id="rId7" w:history="1">
        <w:r w:rsidRPr="00D76C0C">
          <w:rPr>
            <w:rStyle w:val="Hipercze"/>
          </w:rPr>
          <w:t>www.kbo.konin.pl</w:t>
        </w:r>
      </w:hyperlink>
      <w:r w:rsidRPr="00D76C0C">
        <w:t xml:space="preserve">. Poddano analizie wszystkie propozycje i opinie jak również udostępniono je wszystkim zainteresowanym poprzez wymienioną powyżej stronę internetową. Efektem wymienionych prac jest </w:t>
      </w:r>
      <w:r w:rsidR="006C4460">
        <w:t>Regulamin</w:t>
      </w:r>
      <w:r w:rsidRPr="00D76C0C">
        <w:t xml:space="preserve"> KBO wraz z załącznikami, który </w:t>
      </w:r>
      <w:r w:rsidR="006C4460">
        <w:t xml:space="preserve">został </w:t>
      </w:r>
      <w:r w:rsidRPr="00D76C0C">
        <w:t>przedł</w:t>
      </w:r>
      <w:r w:rsidR="006C4460">
        <w:t>ożony</w:t>
      </w:r>
      <w:r w:rsidRPr="00D76C0C">
        <w:t xml:space="preserve"> Radzie Miasta Konina. Zmiany mają wykluczyć błędy, jakie miały miejsce w poprzednich edycjach. Głosowanie ma być zabezpieczone poprzez potwierdzenie wiadomości SMS, lokalizacje i obiekty mają być ogólnodostępne dla mieszkańców. Natomiast ograniczenie wartości projektów do 100.000,00 </w:t>
      </w:r>
      <w:proofErr w:type="gramStart"/>
      <w:r w:rsidRPr="00D76C0C">
        <w:t>zł</w:t>
      </w:r>
      <w:proofErr w:type="gramEnd"/>
      <w:r w:rsidRPr="00D76C0C">
        <w:t xml:space="preserve"> ma wykluczyć zgłaszanie do KBO inwestycji, które powinny być realizowane w innych formułach niż Budżet Obywatelski.</w:t>
      </w:r>
    </w:p>
    <w:p w:rsidR="000A13BA" w:rsidRPr="00D76C0C" w:rsidRDefault="000A13BA" w:rsidP="003862CA">
      <w:pPr>
        <w:autoSpaceDE w:val="0"/>
        <w:spacing w:line="360" w:lineRule="auto"/>
        <w:ind w:firstLine="708"/>
        <w:jc w:val="both"/>
      </w:pPr>
      <w:r w:rsidRPr="00D76C0C">
        <w:t xml:space="preserve">W związku z powyższym </w:t>
      </w:r>
      <w:r w:rsidR="003862CA">
        <w:t xml:space="preserve">podjęcie nowej uchwały </w:t>
      </w:r>
      <w:r w:rsidR="003862CA" w:rsidRPr="003862CA">
        <w:t>w sprawie realizacji „Konińskiego Budżetu Obywatelskiego” na rok 2019</w:t>
      </w:r>
      <w:r w:rsidR="003862CA">
        <w:t xml:space="preserve"> </w:t>
      </w:r>
      <w:r w:rsidRPr="00D76C0C">
        <w:t>jest konieczne i niezbędne.</w:t>
      </w:r>
    </w:p>
    <w:p w:rsidR="000A13BA" w:rsidRPr="00D76C0C" w:rsidRDefault="000A13BA" w:rsidP="000A13BA">
      <w:pPr>
        <w:rPr>
          <w:b/>
        </w:rPr>
      </w:pPr>
    </w:p>
    <w:p w:rsidR="003862CA" w:rsidRDefault="003862CA" w:rsidP="003862CA">
      <w:pPr>
        <w:ind w:left="5664" w:firstLine="708"/>
        <w:rPr>
          <w:b/>
          <w:szCs w:val="20"/>
          <w:lang w:eastAsia="pl-PL"/>
        </w:rPr>
      </w:pPr>
      <w:r>
        <w:rPr>
          <w:b/>
        </w:rPr>
        <w:t>Przewodniczący</w:t>
      </w:r>
    </w:p>
    <w:p w:rsidR="003862CA" w:rsidRDefault="003862CA" w:rsidP="003862C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Rady Miasta Konina</w:t>
      </w:r>
    </w:p>
    <w:p w:rsidR="003862CA" w:rsidRDefault="003862CA" w:rsidP="003862CA">
      <w:pPr>
        <w:rPr>
          <w:b/>
        </w:rPr>
      </w:pPr>
    </w:p>
    <w:p w:rsidR="00DC1291" w:rsidRDefault="003862CA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Wiesław Steinke</w:t>
      </w:r>
    </w:p>
    <w:sectPr w:rsidR="00DC1291" w:rsidSect="00B11CCD">
      <w:headerReference w:type="default" r:id="rId8"/>
      <w:pgSz w:w="11906" w:h="16838"/>
      <w:pgMar w:top="851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B04" w:rsidRDefault="00E20B04" w:rsidP="00933D2B">
      <w:r>
        <w:separator/>
      </w:r>
    </w:p>
  </w:endnote>
  <w:endnote w:type="continuationSeparator" w:id="0">
    <w:p w:rsidR="00E20B04" w:rsidRDefault="00E20B04" w:rsidP="0093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B04" w:rsidRDefault="00E20B04" w:rsidP="00933D2B">
      <w:r>
        <w:separator/>
      </w:r>
    </w:p>
  </w:footnote>
  <w:footnote w:type="continuationSeparator" w:id="0">
    <w:p w:rsidR="00E20B04" w:rsidRDefault="00E20B04" w:rsidP="00933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829672"/>
      <w:docPartObj>
        <w:docPartGallery w:val="Page Numbers (Top of Page)"/>
        <w:docPartUnique/>
      </w:docPartObj>
    </w:sdtPr>
    <w:sdtContent>
      <w:p w:rsidR="00933D2B" w:rsidRDefault="00933D2B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CCD">
          <w:rPr>
            <w:noProof/>
          </w:rPr>
          <w:t>2</w:t>
        </w:r>
        <w:r>
          <w:fldChar w:fldCharType="end"/>
        </w:r>
      </w:p>
    </w:sdtContent>
  </w:sdt>
  <w:p w:rsidR="00933D2B" w:rsidRDefault="00933D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501FD"/>
    <w:multiLevelType w:val="hybridMultilevel"/>
    <w:tmpl w:val="AE30F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0C06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BA"/>
    <w:rsid w:val="000A13BA"/>
    <w:rsid w:val="003862CA"/>
    <w:rsid w:val="006C4460"/>
    <w:rsid w:val="00890C6B"/>
    <w:rsid w:val="00933D2B"/>
    <w:rsid w:val="00B11CCD"/>
    <w:rsid w:val="00DC1291"/>
    <w:rsid w:val="00E20B04"/>
    <w:rsid w:val="00E7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BE37"/>
  <w15:chartTrackingRefBased/>
  <w15:docId w15:val="{BB8EEB17-A066-4B9A-8B8E-D36B3113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3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13B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0A13BA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13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890C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33D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3D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33D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D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C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bo.ko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Michnicka</dc:creator>
  <cp:keywords/>
  <dc:description/>
  <cp:lastModifiedBy>Magdalena Michnicka</cp:lastModifiedBy>
  <cp:revision>7</cp:revision>
  <cp:lastPrinted>2017-12-21T12:15:00Z</cp:lastPrinted>
  <dcterms:created xsi:type="dcterms:W3CDTF">2017-12-21T11:59:00Z</dcterms:created>
  <dcterms:modified xsi:type="dcterms:W3CDTF">2017-12-21T12:16:00Z</dcterms:modified>
</cp:coreProperties>
</file>