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914B96" w:rsidRDefault="00E86BF9">
      <w:pPr>
        <w:jc w:val="center"/>
        <w:rPr>
          <w:b/>
          <w:caps/>
          <w:sz w:val="28"/>
        </w:rPr>
      </w:pPr>
      <w:r w:rsidRPr="00914B96">
        <w:rPr>
          <w:b/>
          <w:caps/>
          <w:sz w:val="28"/>
        </w:rPr>
        <w:t>Uchwała Nr 319</w:t>
      </w:r>
      <w:r w:rsidRPr="00914B96">
        <w:rPr>
          <w:b/>
          <w:caps/>
          <w:sz w:val="28"/>
        </w:rPr>
        <w:br/>
        <w:t>Rady Miasta Konina</w:t>
      </w:r>
    </w:p>
    <w:p w:rsidR="00A77B3E" w:rsidRPr="00914B96" w:rsidRDefault="00E86BF9">
      <w:pPr>
        <w:spacing w:before="280" w:after="280"/>
        <w:jc w:val="center"/>
        <w:rPr>
          <w:b/>
          <w:caps/>
          <w:sz w:val="24"/>
        </w:rPr>
      </w:pPr>
      <w:r w:rsidRPr="00914B96">
        <w:rPr>
          <w:sz w:val="24"/>
        </w:rPr>
        <w:t>z dnia 26 lutego 2020 r.</w:t>
      </w:r>
    </w:p>
    <w:p w:rsidR="00A77B3E" w:rsidRPr="00914B96" w:rsidRDefault="00E86BF9">
      <w:pPr>
        <w:keepNext/>
        <w:spacing w:after="480"/>
        <w:jc w:val="center"/>
        <w:rPr>
          <w:sz w:val="24"/>
        </w:rPr>
      </w:pPr>
      <w:proofErr w:type="gramStart"/>
      <w:r w:rsidRPr="00914B96">
        <w:rPr>
          <w:b/>
          <w:sz w:val="24"/>
        </w:rPr>
        <w:t>w</w:t>
      </w:r>
      <w:proofErr w:type="gramEnd"/>
      <w:r w:rsidRPr="00914B96">
        <w:rPr>
          <w:b/>
          <w:sz w:val="24"/>
        </w:rPr>
        <w:t xml:space="preserve"> sprawie realizacji „Konińskiego Budżetu Obywatelskiego”.</w:t>
      </w:r>
    </w:p>
    <w:p w:rsidR="00A77B3E" w:rsidRPr="00914B96" w:rsidRDefault="00E86BF9" w:rsidP="007166BF">
      <w:pPr>
        <w:keepLines/>
        <w:spacing w:before="120" w:after="120"/>
        <w:ind w:firstLine="720"/>
        <w:rPr>
          <w:color w:val="000000"/>
          <w:sz w:val="24"/>
          <w:u w:color="000000"/>
        </w:rPr>
      </w:pPr>
      <w:r w:rsidRPr="00914B96">
        <w:rPr>
          <w:sz w:val="24"/>
        </w:rPr>
        <w:t>Na podstawie art. 5a ust. 7, art. 40 ust. 1, art. 41 ust. 1 oraz art. 42 ustawy z dnia 8 marca 1990 roku o </w:t>
      </w:r>
      <w:r w:rsidRPr="00914B96">
        <w:rPr>
          <w:sz w:val="24"/>
        </w:rPr>
        <w:t xml:space="preserve">samorządzie gminnym (Dz. U. </w:t>
      </w:r>
      <w:proofErr w:type="gramStart"/>
      <w:r w:rsidRPr="00914B96">
        <w:rPr>
          <w:sz w:val="24"/>
        </w:rPr>
        <w:t>z</w:t>
      </w:r>
      <w:proofErr w:type="gramEnd"/>
      <w:r w:rsidRPr="00914B96">
        <w:rPr>
          <w:sz w:val="24"/>
        </w:rPr>
        <w:t xml:space="preserve"> 2019 r. poz. 506 ze zm.) - </w:t>
      </w:r>
      <w:r w:rsidRPr="00914B96">
        <w:rPr>
          <w:b/>
          <w:color w:val="000000"/>
          <w:sz w:val="24"/>
          <w:u w:color="000000"/>
        </w:rPr>
        <w:t>Rada Miasta Konina uchwala, co następuje:</w:t>
      </w:r>
    </w:p>
    <w:p w:rsidR="007166BF" w:rsidRDefault="00E86BF9" w:rsidP="007166BF">
      <w:pPr>
        <w:keepLines/>
        <w:spacing w:before="120" w:after="120"/>
        <w:jc w:val="center"/>
        <w:rPr>
          <w:b/>
          <w:sz w:val="24"/>
        </w:rPr>
      </w:pPr>
      <w:r w:rsidRPr="00914B96">
        <w:rPr>
          <w:b/>
          <w:sz w:val="24"/>
        </w:rPr>
        <w:t>§ 1.</w:t>
      </w:r>
    </w:p>
    <w:p w:rsidR="00A77B3E" w:rsidRPr="007166BF" w:rsidRDefault="00E86BF9" w:rsidP="007166BF">
      <w:pPr>
        <w:keepLines/>
        <w:spacing w:before="120" w:after="120"/>
        <w:rPr>
          <w:color w:val="000000"/>
          <w:sz w:val="24"/>
          <w:u w:color="000000"/>
        </w:rPr>
      </w:pPr>
      <w:r w:rsidRPr="00914B96">
        <w:rPr>
          <w:color w:val="000000"/>
          <w:sz w:val="24"/>
          <w:u w:color="000000"/>
        </w:rPr>
        <w:t>P</w:t>
      </w:r>
      <w:r w:rsidRPr="00914B96">
        <w:rPr>
          <w:color w:val="000000"/>
          <w:sz w:val="24"/>
          <w:u w:color="000000"/>
        </w:rPr>
        <w:t xml:space="preserve">rzyjmuje się do realizacji </w:t>
      </w:r>
      <w:r w:rsidRPr="00914B96">
        <w:rPr>
          <w:b/>
          <w:color w:val="000000"/>
          <w:sz w:val="24"/>
          <w:u w:color="000000"/>
        </w:rPr>
        <w:t>„Koniński Budżet Obywatelski”</w:t>
      </w:r>
      <w:r w:rsidRPr="00914B96">
        <w:rPr>
          <w:color w:val="000000"/>
          <w:sz w:val="24"/>
          <w:u w:color="000000"/>
        </w:rPr>
        <w:t xml:space="preserve"> dla Miasta Konina.</w:t>
      </w:r>
    </w:p>
    <w:p w:rsidR="007166BF" w:rsidRDefault="00E86BF9" w:rsidP="007166BF">
      <w:pPr>
        <w:keepLines/>
        <w:spacing w:before="120" w:after="120"/>
        <w:jc w:val="center"/>
        <w:rPr>
          <w:b/>
          <w:sz w:val="24"/>
        </w:rPr>
      </w:pPr>
      <w:r w:rsidRPr="00914B96">
        <w:rPr>
          <w:b/>
          <w:sz w:val="24"/>
        </w:rPr>
        <w:t>§ 2.</w:t>
      </w:r>
    </w:p>
    <w:p w:rsidR="00A77B3E" w:rsidRPr="007166BF" w:rsidRDefault="00E86BF9" w:rsidP="007166BF">
      <w:pPr>
        <w:pStyle w:val="Akapitzlist"/>
        <w:keepLines/>
        <w:numPr>
          <w:ilvl w:val="0"/>
          <w:numId w:val="2"/>
        </w:numPr>
        <w:spacing w:before="120" w:after="120"/>
        <w:rPr>
          <w:color w:val="000000"/>
          <w:sz w:val="24"/>
          <w:u w:color="000000"/>
        </w:rPr>
      </w:pPr>
      <w:r w:rsidRPr="007166BF">
        <w:rPr>
          <w:color w:val="000000"/>
          <w:sz w:val="24"/>
          <w:u w:color="000000"/>
        </w:rPr>
        <w:t>Koniński Budżet Obywatelski obejmuje wybór zadań do realizacji w ra</w:t>
      </w:r>
      <w:r w:rsidRPr="007166BF">
        <w:rPr>
          <w:color w:val="000000"/>
          <w:sz w:val="24"/>
          <w:u w:color="000000"/>
        </w:rPr>
        <w:t>mach Budżetu Miasta Konina.</w:t>
      </w:r>
    </w:p>
    <w:p w:rsidR="00A77B3E" w:rsidRPr="007166BF" w:rsidRDefault="00E86BF9" w:rsidP="007166BF">
      <w:pPr>
        <w:pStyle w:val="Akapitzlist"/>
        <w:keepLines/>
        <w:numPr>
          <w:ilvl w:val="0"/>
          <w:numId w:val="2"/>
        </w:numPr>
        <w:spacing w:before="120" w:after="120"/>
        <w:rPr>
          <w:color w:val="000000"/>
          <w:sz w:val="24"/>
          <w:u w:color="000000"/>
        </w:rPr>
      </w:pPr>
      <w:r w:rsidRPr="007166BF">
        <w:rPr>
          <w:color w:val="000000"/>
          <w:sz w:val="24"/>
          <w:u w:color="000000"/>
        </w:rPr>
        <w:t xml:space="preserve">Corocznie na Koniński Budżet Obywatelski przeznaczone będą środki finansowe wyodrębnione na ten cel w budżecie Miasta Konina w wysokości 0,5% wydatków według stanu, wynikającego z rocznego sprawozdania z wykonania budżetu za </w:t>
      </w:r>
      <w:r w:rsidRPr="007166BF">
        <w:rPr>
          <w:color w:val="000000"/>
          <w:sz w:val="24"/>
          <w:u w:color="000000"/>
        </w:rPr>
        <w:t>rok poprzedni. Wyodrębniona kwota na Koniński Budżet Obywatelski będzie zaokrąglona w górę do pełnych tysięcy złotych. Podział kwot na zadania tzw. małe i tzw. duże będzie ustalony corocznie odrębnym zarządzeniem Prezydenta Miasta Konina.</w:t>
      </w:r>
    </w:p>
    <w:p w:rsidR="007166BF" w:rsidRDefault="00E86BF9" w:rsidP="007166BF">
      <w:pPr>
        <w:keepLines/>
        <w:spacing w:before="120" w:after="120"/>
        <w:jc w:val="center"/>
        <w:rPr>
          <w:b/>
          <w:sz w:val="24"/>
        </w:rPr>
      </w:pPr>
      <w:r w:rsidRPr="00914B96">
        <w:rPr>
          <w:b/>
          <w:sz w:val="24"/>
        </w:rPr>
        <w:t>§</w:t>
      </w:r>
      <w:r w:rsidRPr="00914B96">
        <w:rPr>
          <w:b/>
          <w:sz w:val="24"/>
        </w:rPr>
        <w:t> 3.</w:t>
      </w:r>
    </w:p>
    <w:p w:rsidR="00A77B3E" w:rsidRPr="00914B96" w:rsidRDefault="00E86BF9" w:rsidP="007166BF">
      <w:pPr>
        <w:keepLines/>
        <w:spacing w:before="120" w:after="120"/>
        <w:rPr>
          <w:color w:val="000000"/>
          <w:sz w:val="24"/>
          <w:u w:color="000000"/>
        </w:rPr>
      </w:pPr>
      <w:r w:rsidRPr="00914B96">
        <w:rPr>
          <w:color w:val="000000"/>
          <w:sz w:val="24"/>
          <w:u w:color="000000"/>
        </w:rPr>
        <w:t>„Koniński Bu</w:t>
      </w:r>
      <w:r w:rsidRPr="00914B96">
        <w:rPr>
          <w:color w:val="000000"/>
          <w:sz w:val="24"/>
          <w:u w:color="000000"/>
        </w:rPr>
        <w:t>dżet Obywatelski” realizowany jest na podstawie regulaminu określonego w załączniku nr 1 do niniejszej uchwały.</w:t>
      </w:r>
    </w:p>
    <w:p w:rsidR="007166BF" w:rsidRDefault="00E86BF9" w:rsidP="007166BF">
      <w:pPr>
        <w:keepLines/>
        <w:spacing w:before="120" w:after="120"/>
        <w:jc w:val="center"/>
        <w:rPr>
          <w:b/>
          <w:sz w:val="24"/>
        </w:rPr>
      </w:pPr>
      <w:r w:rsidRPr="00914B96">
        <w:rPr>
          <w:b/>
          <w:sz w:val="24"/>
        </w:rPr>
        <w:t>§ 4.</w:t>
      </w:r>
    </w:p>
    <w:p w:rsidR="00A77B3E" w:rsidRPr="00914B96" w:rsidRDefault="00E86BF9" w:rsidP="007166BF">
      <w:pPr>
        <w:keepLines/>
        <w:spacing w:before="120" w:after="120"/>
        <w:rPr>
          <w:color w:val="000000"/>
          <w:sz w:val="24"/>
          <w:u w:color="000000"/>
        </w:rPr>
      </w:pPr>
      <w:r w:rsidRPr="00914B96">
        <w:rPr>
          <w:color w:val="000000"/>
          <w:sz w:val="24"/>
          <w:u w:color="000000"/>
        </w:rPr>
        <w:t>Wykonanie uchwały powierza się Prezydentowi Miasta Konina.</w:t>
      </w:r>
    </w:p>
    <w:p w:rsidR="007166BF" w:rsidRDefault="00E86BF9" w:rsidP="007166BF">
      <w:pPr>
        <w:keepLines/>
        <w:spacing w:before="120" w:after="120"/>
        <w:jc w:val="center"/>
        <w:rPr>
          <w:b/>
          <w:sz w:val="24"/>
        </w:rPr>
      </w:pPr>
      <w:r w:rsidRPr="00914B96">
        <w:rPr>
          <w:b/>
          <w:sz w:val="24"/>
        </w:rPr>
        <w:t>§ 5.</w:t>
      </w:r>
    </w:p>
    <w:p w:rsidR="00A77B3E" w:rsidRPr="00914B96" w:rsidRDefault="00E86BF9" w:rsidP="007166BF">
      <w:pPr>
        <w:keepLines/>
        <w:spacing w:before="120" w:after="120"/>
        <w:rPr>
          <w:color w:val="000000"/>
          <w:sz w:val="24"/>
          <w:u w:color="000000"/>
        </w:rPr>
      </w:pPr>
      <w:r w:rsidRPr="00914B96">
        <w:rPr>
          <w:color w:val="000000"/>
          <w:sz w:val="24"/>
          <w:u w:color="000000"/>
        </w:rPr>
        <w:t>Tracą moc: Uchwała Nr 44 Rady Miasta Konina z dnia 30 stycznia 2019 r. w sp</w:t>
      </w:r>
      <w:r w:rsidRPr="00914B96">
        <w:rPr>
          <w:color w:val="000000"/>
          <w:sz w:val="24"/>
          <w:u w:color="000000"/>
        </w:rPr>
        <w:t>rawie realizacji „Konińskiego Budżetu Obywatelskiego” na lata 2020-2024 oraz Uchwała Nr 290 Rady Miasta Konina z dnia 22 stycznia 2020 r. w sprawie realizacji "Konińskiego Budżetu Obywatelskiego".</w:t>
      </w:r>
    </w:p>
    <w:p w:rsidR="007166BF" w:rsidRDefault="00E86BF9" w:rsidP="007166BF">
      <w:pPr>
        <w:keepNext/>
        <w:keepLines/>
        <w:spacing w:before="120" w:after="120"/>
        <w:jc w:val="center"/>
        <w:rPr>
          <w:b/>
          <w:sz w:val="24"/>
        </w:rPr>
      </w:pPr>
      <w:r w:rsidRPr="00914B96">
        <w:rPr>
          <w:b/>
          <w:sz w:val="24"/>
        </w:rPr>
        <w:t>§ 6.</w:t>
      </w:r>
    </w:p>
    <w:p w:rsidR="00A77B3E" w:rsidRPr="00914B96" w:rsidRDefault="00E86BF9" w:rsidP="007166BF">
      <w:pPr>
        <w:keepNext/>
        <w:keepLines/>
        <w:spacing w:before="120" w:after="120"/>
        <w:rPr>
          <w:color w:val="000000"/>
          <w:sz w:val="24"/>
          <w:u w:color="000000"/>
        </w:rPr>
      </w:pPr>
      <w:r w:rsidRPr="00914B96">
        <w:rPr>
          <w:color w:val="000000"/>
          <w:sz w:val="24"/>
          <w:u w:color="000000"/>
        </w:rPr>
        <w:t>Uchwała podlega publikacji w Dzienniku Urzędowym Wojew</w:t>
      </w:r>
      <w:r w:rsidRPr="00914B96">
        <w:rPr>
          <w:color w:val="000000"/>
          <w:sz w:val="24"/>
          <w:u w:color="000000"/>
        </w:rPr>
        <w:t>ództwa Wielkopolskiego.</w:t>
      </w:r>
    </w:p>
    <w:p w:rsidR="00A77B3E" w:rsidRPr="00914B96" w:rsidRDefault="00E86BF9">
      <w:pPr>
        <w:keepNext/>
        <w:keepLines/>
        <w:spacing w:before="120" w:after="120"/>
        <w:ind w:firstLine="340"/>
        <w:rPr>
          <w:color w:val="000000"/>
          <w:sz w:val="24"/>
          <w:u w:color="000000"/>
        </w:rPr>
      </w:pPr>
    </w:p>
    <w:p w:rsidR="00A77B3E" w:rsidRDefault="00E86BF9">
      <w:pPr>
        <w:keepNext/>
        <w:rPr>
          <w:color w:val="000000"/>
          <w:u w:color="000000"/>
        </w:rPr>
      </w:pPr>
      <w:r>
        <w:rPr>
          <w:color w:val="000000"/>
        </w:rPr>
        <w:t> </w:t>
      </w:r>
    </w:p>
    <w:p w:rsidR="00914B96" w:rsidRPr="00914B96" w:rsidRDefault="00914B96" w:rsidP="00914B96">
      <w:pPr>
        <w:ind w:left="5760" w:firstLine="720"/>
        <w:rPr>
          <w:b/>
          <w:sz w:val="28"/>
          <w:szCs w:val="20"/>
        </w:rPr>
      </w:pPr>
      <w:r>
        <w:rPr>
          <w:b/>
          <w:sz w:val="28"/>
        </w:rPr>
        <w:t xml:space="preserve"> </w:t>
      </w:r>
      <w:r w:rsidRPr="00914B96">
        <w:rPr>
          <w:b/>
          <w:sz w:val="28"/>
        </w:rPr>
        <w:t>Przewodniczący</w:t>
      </w:r>
    </w:p>
    <w:p w:rsidR="00914B96" w:rsidRPr="00914B96" w:rsidRDefault="00914B96" w:rsidP="00914B96">
      <w:pPr>
        <w:rPr>
          <w:b/>
          <w:sz w:val="28"/>
        </w:rPr>
      </w:pP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t xml:space="preserve">        Rady Miasta Konina</w:t>
      </w:r>
    </w:p>
    <w:p w:rsidR="00914B96" w:rsidRPr="00914B96" w:rsidRDefault="00914B96" w:rsidP="00914B96">
      <w:pPr>
        <w:rPr>
          <w:b/>
          <w:sz w:val="28"/>
        </w:rPr>
      </w:pPr>
    </w:p>
    <w:p w:rsidR="00914B96" w:rsidRPr="00914B96" w:rsidRDefault="00914B96" w:rsidP="00914B96">
      <w:pPr>
        <w:rPr>
          <w:b/>
          <w:i/>
          <w:sz w:val="28"/>
        </w:rPr>
      </w:pP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r>
      <w:r w:rsidRPr="00914B96">
        <w:rPr>
          <w:b/>
          <w:sz w:val="28"/>
        </w:rPr>
        <w:tab/>
        <w:t xml:space="preserve">         </w:t>
      </w:r>
      <w:r w:rsidRPr="00914B96">
        <w:rPr>
          <w:b/>
          <w:i/>
          <w:sz w:val="28"/>
        </w:rPr>
        <w:t>Tadeusz Wojdyński</w:t>
      </w:r>
    </w:p>
    <w:p w:rsidR="00A77B3E" w:rsidRDefault="00E86BF9">
      <w:pPr>
        <w:keepNext/>
        <w:rPr>
          <w:color w:val="000000"/>
          <w:u w:color="000000"/>
        </w:rPr>
        <w:sectPr w:rsidR="00A77B3E" w:rsidSect="00914B96">
          <w:endnotePr>
            <w:numFmt w:val="decimal"/>
          </w:endnotePr>
          <w:pgSz w:w="11906" w:h="16838"/>
          <w:pgMar w:top="851" w:right="851" w:bottom="851" w:left="1418" w:header="708" w:footer="708" w:gutter="0"/>
          <w:cols w:space="708"/>
          <w:docGrid w:linePitch="360"/>
        </w:sectPr>
      </w:pPr>
    </w:p>
    <w:p w:rsidR="00A77B3E" w:rsidRDefault="00E86BF9" w:rsidP="00D61AF8">
      <w:pPr>
        <w:keepNext/>
        <w:spacing w:before="120" w:after="120" w:line="360" w:lineRule="auto"/>
        <w:ind w:left="5952"/>
        <w:jc w:val="righ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w:t>
      </w:r>
      <w:r>
        <w:rPr>
          <w:color w:val="000000"/>
          <w:u w:color="000000"/>
        </w:rPr>
        <w:t>Nr 1 do Uchwały Nr 319</w:t>
      </w:r>
      <w:r>
        <w:rPr>
          <w:color w:val="000000"/>
          <w:u w:color="000000"/>
        </w:rPr>
        <w:br/>
        <w:t>Rady Miasta Konina</w:t>
      </w:r>
      <w:r>
        <w:rPr>
          <w:color w:val="000000"/>
          <w:u w:color="000000"/>
        </w:rPr>
        <w:br/>
        <w:t>z dnia 26 lutego 2020 r.</w:t>
      </w:r>
    </w:p>
    <w:p w:rsidR="00A77B3E" w:rsidRDefault="00E86BF9">
      <w:pPr>
        <w:keepNext/>
        <w:spacing w:after="480"/>
        <w:jc w:val="center"/>
        <w:rPr>
          <w:color w:val="000000"/>
          <w:u w:color="000000"/>
        </w:rPr>
      </w:pPr>
      <w:r>
        <w:rPr>
          <w:b/>
          <w:color w:val="000000"/>
          <w:u w:color="000000"/>
        </w:rPr>
        <w:t>Regulamin "Konińskiego Budżetu Obywatelskiego"</w:t>
      </w:r>
    </w:p>
    <w:p w:rsidR="00A77B3E" w:rsidRDefault="00E86BF9">
      <w:pPr>
        <w:keepNext/>
        <w:jc w:val="center"/>
        <w:rPr>
          <w:color w:val="000000"/>
          <w:u w:color="000000"/>
        </w:rPr>
      </w:pPr>
      <w:r>
        <w:rPr>
          <w:b/>
        </w:rPr>
        <w:t>Rozdział 1.</w:t>
      </w:r>
      <w:r>
        <w:rPr>
          <w:color w:val="000000"/>
          <w:u w:color="000000"/>
        </w:rPr>
        <w:br/>
      </w:r>
      <w:r>
        <w:rPr>
          <w:b/>
          <w:color w:val="000000"/>
          <w:u w:color="000000"/>
        </w:rPr>
        <w:t>Postanowienia ogólne</w:t>
      </w:r>
    </w:p>
    <w:p w:rsidR="00A77B3E" w:rsidRDefault="00E86BF9">
      <w:pPr>
        <w:keepLines/>
        <w:spacing w:before="120" w:after="120"/>
        <w:ind w:firstLine="340"/>
        <w:rPr>
          <w:color w:val="000000"/>
          <w:u w:color="000000"/>
        </w:rPr>
      </w:pPr>
      <w:r>
        <w:rPr>
          <w:b/>
        </w:rPr>
        <w:t>§ 1. </w:t>
      </w:r>
      <w:r>
        <w:t>1. </w:t>
      </w:r>
      <w:r>
        <w:rPr>
          <w:color w:val="000000"/>
          <w:u w:color="000000"/>
        </w:rPr>
        <w:t>Regulamin „Konińskiego Budżetu Obywatelskiego”, zwany dalej „Regulaminem”, określa szczegółowe zasady</w:t>
      </w:r>
      <w:r>
        <w:rPr>
          <w:color w:val="000000"/>
          <w:u w:color="000000"/>
        </w:rPr>
        <w:t xml:space="preserve"> realizacji programu dotyczącego wyboru i realizacji zadań zgłaszanych do Budżetu Miasta Konina przez mieszkańców.</w:t>
      </w:r>
    </w:p>
    <w:p w:rsidR="00A77B3E" w:rsidRDefault="00E86BF9">
      <w:pPr>
        <w:keepLines/>
        <w:spacing w:before="120" w:after="120"/>
        <w:ind w:firstLine="340"/>
        <w:rPr>
          <w:color w:val="000000"/>
          <w:u w:color="000000"/>
        </w:rPr>
      </w:pPr>
      <w:r>
        <w:t>2. </w:t>
      </w:r>
      <w:r>
        <w:rPr>
          <w:color w:val="000000"/>
          <w:u w:color="000000"/>
        </w:rPr>
        <w:t>Ilekroć w Regulaminie jest mowa o:</w:t>
      </w:r>
    </w:p>
    <w:p w:rsidR="00A77B3E" w:rsidRDefault="00E86BF9">
      <w:pPr>
        <w:keepLines/>
        <w:spacing w:before="120" w:after="120"/>
        <w:ind w:left="227" w:hanging="227"/>
        <w:rPr>
          <w:color w:val="000000"/>
          <w:u w:color="000000"/>
        </w:rPr>
      </w:pPr>
      <w:r>
        <w:t>a) </w:t>
      </w:r>
      <w:r>
        <w:rPr>
          <w:color w:val="000000"/>
          <w:u w:color="000000"/>
        </w:rPr>
        <w:t>Budżecie Obywatelskim – rozumie się przez to kwoty określone Uchwałą Rady Miasta Konina w sprawie re</w:t>
      </w:r>
      <w:r>
        <w:rPr>
          <w:color w:val="000000"/>
          <w:u w:color="000000"/>
        </w:rPr>
        <w:t>alizacji Konińskiego Budżetu Obywatelskiego,</w:t>
      </w:r>
    </w:p>
    <w:p w:rsidR="00A77B3E" w:rsidRDefault="00E86BF9">
      <w:pPr>
        <w:keepLines/>
        <w:spacing w:before="120" w:after="120"/>
        <w:ind w:left="227" w:hanging="227"/>
        <w:rPr>
          <w:color w:val="000000"/>
          <w:u w:color="000000"/>
        </w:rPr>
      </w:pPr>
      <w:r>
        <w:t>b) </w:t>
      </w:r>
      <w:r>
        <w:rPr>
          <w:color w:val="000000"/>
          <w:u w:color="000000"/>
        </w:rPr>
        <w:t>Mieszkańcach – rozumie się przez to osoby zamieszkujące w Koninie,</w:t>
      </w:r>
    </w:p>
    <w:p w:rsidR="00A77B3E" w:rsidRDefault="00E86BF9">
      <w:pPr>
        <w:keepLines/>
        <w:spacing w:before="120" w:after="120"/>
        <w:ind w:left="227" w:hanging="227"/>
        <w:rPr>
          <w:color w:val="000000"/>
          <w:u w:color="000000"/>
        </w:rPr>
      </w:pPr>
      <w:r>
        <w:t>c) </w:t>
      </w:r>
      <w:r>
        <w:rPr>
          <w:color w:val="000000"/>
          <w:u w:color="000000"/>
        </w:rPr>
        <w:t>Wniosku – rozumie się przez to propozycję zadania budżetowego, złożoną w ramach Konińskiego Budżetu Obywatelskiego na formularzu pn.: „Wni</w:t>
      </w:r>
      <w:r>
        <w:rPr>
          <w:color w:val="000000"/>
          <w:u w:color="000000"/>
        </w:rPr>
        <w:t>osek do budżetu Miasta Konina w ramach Konińskiego Budżetu Obywatelskiego”,</w:t>
      </w:r>
    </w:p>
    <w:p w:rsidR="00A77B3E" w:rsidRDefault="00E86BF9">
      <w:pPr>
        <w:keepLines/>
        <w:spacing w:before="120" w:after="120"/>
        <w:ind w:left="227" w:hanging="227"/>
        <w:rPr>
          <w:color w:val="000000"/>
          <w:u w:color="000000"/>
        </w:rPr>
      </w:pPr>
      <w:r>
        <w:t>d) </w:t>
      </w:r>
      <w:r>
        <w:rPr>
          <w:color w:val="000000"/>
          <w:u w:color="000000"/>
        </w:rPr>
        <w:t>Wnioskodawcy – rozumie się przez to osobę, która złożyła podpis pod złożonym „Wnioskiem do budżetu Miasta Konina w ramach Konińskiego Budżetu Obywatelskiego”,</w:t>
      </w:r>
    </w:p>
    <w:p w:rsidR="00A77B3E" w:rsidRDefault="00E86BF9">
      <w:pPr>
        <w:keepLines/>
        <w:spacing w:before="120" w:after="120"/>
        <w:ind w:left="227" w:hanging="227"/>
        <w:rPr>
          <w:color w:val="000000"/>
          <w:u w:color="000000"/>
        </w:rPr>
      </w:pPr>
      <w:r>
        <w:t>e) </w:t>
      </w:r>
      <w:r>
        <w:rPr>
          <w:color w:val="000000"/>
          <w:u w:color="000000"/>
        </w:rPr>
        <w:t>Ogólnodostępności – rozumie się przez to nieodpłatną możliwość korzystania z efektów realizacji projektu, dla wszystkich mieszkańców – wybranego w ramach KBO,</w:t>
      </w:r>
    </w:p>
    <w:p w:rsidR="00A77B3E" w:rsidRDefault="00E86BF9">
      <w:pPr>
        <w:keepLines/>
        <w:spacing w:before="120" w:after="120"/>
        <w:ind w:left="227" w:hanging="227"/>
        <w:rPr>
          <w:color w:val="000000"/>
          <w:u w:color="000000"/>
        </w:rPr>
      </w:pPr>
      <w:r>
        <w:t>f) </w:t>
      </w:r>
      <w:r>
        <w:rPr>
          <w:color w:val="000000"/>
          <w:u w:color="000000"/>
        </w:rPr>
        <w:t>Polityce miejskiej – rozumie się przez to wszystko, co dotyczy:</w:t>
      </w:r>
    </w:p>
    <w:p w:rsidR="00A77B3E" w:rsidRDefault="00E86BF9">
      <w:pPr>
        <w:spacing w:before="120" w:after="120"/>
        <w:ind w:left="510" w:firstLine="227"/>
        <w:rPr>
          <w:color w:val="000000"/>
          <w:u w:color="000000"/>
        </w:rPr>
      </w:pPr>
      <w:r>
        <w:rPr>
          <w:color w:val="000000"/>
          <w:u w:color="000000"/>
        </w:rPr>
        <w:t>·Kształtowania przestrzeni,</w:t>
      </w:r>
    </w:p>
    <w:p w:rsidR="00A77B3E" w:rsidRDefault="00E86BF9">
      <w:pPr>
        <w:spacing w:before="120" w:after="120"/>
        <w:ind w:left="510" w:firstLine="227"/>
        <w:rPr>
          <w:color w:val="000000"/>
          <w:u w:color="000000"/>
        </w:rPr>
      </w:pPr>
      <w:r>
        <w:rPr>
          <w:color w:val="000000"/>
          <w:u w:color="000000"/>
        </w:rPr>
        <w:t>·P</w:t>
      </w:r>
      <w:r>
        <w:rPr>
          <w:color w:val="000000"/>
          <w:u w:color="000000"/>
        </w:rPr>
        <w:t>artycypacji publicznej,</w:t>
      </w:r>
    </w:p>
    <w:p w:rsidR="00A77B3E" w:rsidRDefault="00E86BF9">
      <w:pPr>
        <w:spacing w:before="120" w:after="120"/>
        <w:ind w:left="510" w:firstLine="227"/>
        <w:rPr>
          <w:color w:val="000000"/>
          <w:u w:color="000000"/>
        </w:rPr>
      </w:pPr>
      <w:r>
        <w:rPr>
          <w:color w:val="000000"/>
          <w:u w:color="000000"/>
        </w:rPr>
        <w:t>·Zasad dostępności/Projektowania dostępnego,</w:t>
      </w:r>
    </w:p>
    <w:p w:rsidR="00A77B3E" w:rsidRDefault="00E86BF9">
      <w:pPr>
        <w:spacing w:before="120" w:after="120"/>
        <w:ind w:left="510" w:firstLine="227"/>
        <w:rPr>
          <w:color w:val="000000"/>
          <w:u w:color="000000"/>
        </w:rPr>
      </w:pPr>
      <w:r>
        <w:rPr>
          <w:color w:val="000000"/>
          <w:u w:color="000000"/>
        </w:rPr>
        <w:t>·Transportu i mobilności miejskiej,</w:t>
      </w:r>
    </w:p>
    <w:p w:rsidR="00A77B3E" w:rsidRDefault="00E86BF9">
      <w:pPr>
        <w:spacing w:before="120" w:after="120"/>
        <w:ind w:left="510" w:firstLine="227"/>
        <w:rPr>
          <w:color w:val="000000"/>
          <w:u w:color="000000"/>
        </w:rPr>
      </w:pPr>
      <w:r>
        <w:rPr>
          <w:color w:val="000000"/>
          <w:u w:color="000000"/>
        </w:rPr>
        <w:t>·Niskoemisyjności i efektywności energetycznej,</w:t>
      </w:r>
    </w:p>
    <w:p w:rsidR="00A77B3E" w:rsidRDefault="00E86BF9">
      <w:pPr>
        <w:spacing w:before="120" w:after="120"/>
        <w:ind w:left="510" w:firstLine="227"/>
        <w:rPr>
          <w:color w:val="000000"/>
          <w:u w:color="000000"/>
        </w:rPr>
      </w:pPr>
      <w:r>
        <w:rPr>
          <w:color w:val="000000"/>
          <w:u w:color="000000"/>
        </w:rPr>
        <w:t>·Rewitalizacji,</w:t>
      </w:r>
    </w:p>
    <w:p w:rsidR="00A77B3E" w:rsidRDefault="00E86BF9">
      <w:pPr>
        <w:spacing w:before="120" w:after="120"/>
        <w:ind w:left="510" w:firstLine="227"/>
        <w:rPr>
          <w:color w:val="000000"/>
          <w:u w:color="000000"/>
        </w:rPr>
      </w:pPr>
      <w:r>
        <w:rPr>
          <w:color w:val="000000"/>
          <w:u w:color="000000"/>
        </w:rPr>
        <w:t>·Polityki inwestycyjnej,</w:t>
      </w:r>
    </w:p>
    <w:p w:rsidR="00A77B3E" w:rsidRDefault="00E86BF9">
      <w:pPr>
        <w:spacing w:before="120" w:after="120"/>
        <w:ind w:left="510" w:firstLine="227"/>
        <w:rPr>
          <w:color w:val="000000"/>
          <w:u w:color="000000"/>
        </w:rPr>
      </w:pPr>
      <w:r>
        <w:rPr>
          <w:color w:val="000000"/>
          <w:u w:color="000000"/>
        </w:rPr>
        <w:t>·Rozwoju gospodarczego,</w:t>
      </w:r>
    </w:p>
    <w:p w:rsidR="00A77B3E" w:rsidRDefault="00E86BF9">
      <w:pPr>
        <w:spacing w:before="120" w:after="120"/>
        <w:ind w:left="510" w:firstLine="227"/>
        <w:rPr>
          <w:color w:val="000000"/>
          <w:u w:color="000000"/>
        </w:rPr>
      </w:pPr>
      <w:r>
        <w:rPr>
          <w:color w:val="000000"/>
          <w:u w:color="000000"/>
        </w:rPr>
        <w:t>·Ochrony środowiska i adaptacji do zmi</w:t>
      </w:r>
      <w:r>
        <w:rPr>
          <w:color w:val="000000"/>
          <w:u w:color="000000"/>
        </w:rPr>
        <w:t>an klimatu,</w:t>
      </w:r>
    </w:p>
    <w:p w:rsidR="00A77B3E" w:rsidRDefault="00E86BF9">
      <w:pPr>
        <w:spacing w:before="120" w:after="120"/>
        <w:ind w:left="510" w:firstLine="227"/>
        <w:rPr>
          <w:color w:val="000000"/>
          <w:u w:color="000000"/>
        </w:rPr>
      </w:pPr>
      <w:r>
        <w:rPr>
          <w:color w:val="000000"/>
          <w:u w:color="000000"/>
        </w:rPr>
        <w:t>·Demografii,</w:t>
      </w:r>
    </w:p>
    <w:p w:rsidR="00A77B3E" w:rsidRDefault="00E86BF9">
      <w:pPr>
        <w:spacing w:before="120" w:after="120"/>
        <w:ind w:left="510" w:firstLine="227"/>
        <w:rPr>
          <w:color w:val="000000"/>
          <w:u w:color="000000"/>
        </w:rPr>
      </w:pPr>
      <w:r>
        <w:rPr>
          <w:color w:val="000000"/>
          <w:u w:color="000000"/>
        </w:rPr>
        <w:t>·Zarządzania obszarami miejskimi,</w:t>
      </w:r>
    </w:p>
    <w:p w:rsidR="00A77B3E" w:rsidRDefault="00E86BF9">
      <w:pPr>
        <w:keepLines/>
        <w:spacing w:before="120" w:after="120"/>
        <w:ind w:left="227" w:hanging="227"/>
        <w:rPr>
          <w:color w:val="000000"/>
          <w:u w:color="000000"/>
        </w:rPr>
      </w:pPr>
      <w:r>
        <w:t>g) </w:t>
      </w:r>
      <w:r>
        <w:rPr>
          <w:color w:val="000000"/>
          <w:u w:color="000000"/>
        </w:rPr>
        <w:t>Urzędzie Miejskim – rozumie się przez to Urząd Miejski w Koninie,</w:t>
      </w:r>
    </w:p>
    <w:p w:rsidR="00A77B3E" w:rsidRDefault="00E86BF9">
      <w:pPr>
        <w:keepLines/>
        <w:spacing w:before="120" w:after="120"/>
        <w:ind w:left="227" w:hanging="227"/>
        <w:rPr>
          <w:color w:val="000000"/>
          <w:u w:color="000000"/>
        </w:rPr>
      </w:pPr>
      <w:r>
        <w:t>h) </w:t>
      </w:r>
      <w:r>
        <w:rPr>
          <w:color w:val="000000"/>
          <w:u w:color="000000"/>
        </w:rPr>
        <w:t>Wydziale – rozumie się przez to komórkę organizacyjną Urzędu Miejskiego w Koninie oraz jednostkę organizacyjną Miasta,</w:t>
      </w:r>
    </w:p>
    <w:p w:rsidR="00A77B3E" w:rsidRDefault="00E86BF9">
      <w:pPr>
        <w:keepLines/>
        <w:spacing w:before="120" w:after="120"/>
        <w:ind w:left="227" w:hanging="227"/>
        <w:rPr>
          <w:color w:val="000000"/>
          <w:u w:color="000000"/>
        </w:rPr>
      </w:pPr>
      <w:r>
        <w:t>i) </w:t>
      </w:r>
      <w:r>
        <w:rPr>
          <w:color w:val="000000"/>
          <w:u w:color="000000"/>
        </w:rPr>
        <w:t>Cen</w:t>
      </w:r>
      <w:r>
        <w:rPr>
          <w:color w:val="000000"/>
          <w:u w:color="000000"/>
        </w:rPr>
        <w:t>trum Organizacji Pozarządowych – rozumie się przez to Koordynatora KBO.</w:t>
      </w:r>
    </w:p>
    <w:p w:rsidR="00A77B3E" w:rsidRDefault="00E86BF9">
      <w:pPr>
        <w:keepNext/>
        <w:keepLines/>
        <w:jc w:val="center"/>
        <w:rPr>
          <w:color w:val="000000"/>
          <w:u w:color="000000"/>
        </w:rPr>
      </w:pPr>
      <w:r>
        <w:rPr>
          <w:b/>
        </w:rPr>
        <w:t>Rozdział 2.</w:t>
      </w:r>
      <w:r>
        <w:rPr>
          <w:color w:val="000000"/>
          <w:u w:color="000000"/>
        </w:rPr>
        <w:br/>
      </w:r>
      <w:r>
        <w:rPr>
          <w:b/>
          <w:color w:val="000000"/>
          <w:u w:color="000000"/>
        </w:rPr>
        <w:t xml:space="preserve">Zasady zgłaszania wniosków </w:t>
      </w:r>
    </w:p>
    <w:p w:rsidR="00A77B3E" w:rsidRDefault="00E86BF9">
      <w:pPr>
        <w:keepLines/>
        <w:spacing w:before="120" w:after="120"/>
        <w:ind w:firstLine="340"/>
        <w:rPr>
          <w:color w:val="000000"/>
          <w:u w:color="000000"/>
        </w:rPr>
      </w:pPr>
      <w:r>
        <w:rPr>
          <w:b/>
        </w:rPr>
        <w:t>§ 2. </w:t>
      </w:r>
      <w:r>
        <w:t>1. </w:t>
      </w:r>
      <w:r>
        <w:rPr>
          <w:color w:val="000000"/>
          <w:u w:color="000000"/>
        </w:rPr>
        <w:t>Wniosek do „Konińskiego Budżetu Obywatelskiego” złożyć może każdy mieszkaniec.</w:t>
      </w:r>
    </w:p>
    <w:p w:rsidR="00A77B3E" w:rsidRDefault="00E86BF9">
      <w:pPr>
        <w:keepLines/>
        <w:spacing w:before="120" w:after="120"/>
        <w:ind w:firstLine="340"/>
        <w:rPr>
          <w:rStyle w:val="Hipercze"/>
          <w:color w:val="000000"/>
          <w:u w:val="none" w:color="000000"/>
        </w:rPr>
      </w:pPr>
      <w:r>
        <w:lastRenderedPageBreak/>
        <w:t>2. </w:t>
      </w:r>
      <w:r>
        <w:rPr>
          <w:color w:val="000000"/>
          <w:u w:color="000000"/>
        </w:rPr>
        <w:t xml:space="preserve">Wniosek jest dokumentem w formie papierowej składanym na odpowiednim formularzu (Załącznik nr 1) do Regulaminu „Konińskiego Budżetu Obywatelskiego” dostępnym na stronie </w:t>
      </w:r>
      <w:r>
        <w:rPr>
          <w:rStyle w:val="Hipercze"/>
          <w:color w:val="000000"/>
          <w:u w:val="none" w:color="000000"/>
        </w:rPr>
        <w:fldChar w:fldCharType="begin"/>
      </w:r>
      <w:r>
        <w:rPr>
          <w:rStyle w:val="Hipercze"/>
          <w:color w:val="000000"/>
          <w:u w:val="none" w:color="000000"/>
        </w:rPr>
        <w:instrText xml:space="preserve"> HYPERLINK "http://www.konin.pl" </w:instrText>
      </w:r>
      <w:r>
        <w:rPr>
          <w:rStyle w:val="Hipercze"/>
          <w:color w:val="000000"/>
          <w:u w:val="none" w:color="000000"/>
        </w:rPr>
        <w:fldChar w:fldCharType="separate"/>
      </w:r>
      <w:r>
        <w:rPr>
          <w:rStyle w:val="Hipercze"/>
          <w:color w:val="000000"/>
          <w:u w:val="none" w:color="000000"/>
        </w:rPr>
        <w:t>www.konin.pl</w:t>
      </w:r>
      <w:r>
        <w:rPr>
          <w:rStyle w:val="Hipercze"/>
          <w:color w:val="000000"/>
          <w:u w:val="none" w:color="000000"/>
        </w:rPr>
        <w:fldChar w:fldCharType="end"/>
      </w:r>
      <w:r>
        <w:rPr>
          <w:color w:val="000000"/>
        </w:rPr>
        <w:t> </w:t>
      </w:r>
      <w:r>
        <w:rPr>
          <w:color w:val="000000"/>
          <w:u w:color="000000"/>
        </w:rPr>
        <w:t xml:space="preserve"> oraz </w:t>
      </w:r>
      <w:r>
        <w:rPr>
          <w:rStyle w:val="Hipercze"/>
          <w:color w:val="000000"/>
          <w:u w:val="none" w:color="000000"/>
        </w:rPr>
        <w:fldChar w:fldCharType="begin"/>
      </w:r>
      <w:r>
        <w:rPr>
          <w:rStyle w:val="Hipercze"/>
          <w:color w:val="000000"/>
          <w:u w:val="none" w:color="000000"/>
        </w:rPr>
        <w:instrText xml:space="preserve"> HYPERLINK "http://www.kbo.konin</w:instrText>
      </w:r>
      <w:r>
        <w:rPr>
          <w:rStyle w:val="Hipercze"/>
          <w:color w:val="000000"/>
          <w:u w:val="none" w:color="000000"/>
        </w:rPr>
        <w:instrText xml:space="preserve">.pl"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r>
        <w:rPr>
          <w:color w:val="000000"/>
          <w:u w:color="000000"/>
        </w:rPr>
        <w:t xml:space="preserve"> lub dokumentem elektronicznym złożonym przez portal e-Usług Urzędu Miejskiego w Koninie dostępnym pod adresem </w:t>
      </w:r>
      <w:r>
        <w:rPr>
          <w:rStyle w:val="Hipercze"/>
          <w:color w:val="000000"/>
          <w:u w:val="none" w:color="000000"/>
        </w:rPr>
        <w:fldChar w:fldCharType="begin"/>
      </w:r>
      <w:r>
        <w:rPr>
          <w:rStyle w:val="Hipercze"/>
          <w:color w:val="000000"/>
          <w:u w:val="none" w:color="000000"/>
        </w:rPr>
        <w:instrText xml:space="preserve"> HYPERLINK "https://eportal.kosit.konin.eu/Katalog_e_uslug" </w:instrText>
      </w:r>
      <w:r>
        <w:rPr>
          <w:rStyle w:val="Hipercze"/>
          <w:color w:val="000000"/>
          <w:u w:val="none" w:color="000000"/>
        </w:rPr>
        <w:fldChar w:fldCharType="separate"/>
      </w:r>
      <w:r>
        <w:rPr>
          <w:rStyle w:val="Hipercze"/>
          <w:color w:val="000000"/>
          <w:u w:val="none" w:color="000000"/>
        </w:rPr>
        <w:t>https://eportal.kosit.konin.eu/Katalog_e_uslug</w:t>
      </w:r>
      <w:r>
        <w:rPr>
          <w:rStyle w:val="Hipercze"/>
          <w:color w:val="000000"/>
          <w:u w:val="none" w:color="000000"/>
        </w:rPr>
        <w:fldChar w:fldCharType="end"/>
      </w:r>
      <w:r>
        <w:rPr>
          <w:color w:val="000000"/>
        </w:rPr>
        <w:t> </w:t>
      </w:r>
      <w:r>
        <w:rPr>
          <w:color w:val="000000"/>
          <w:u w:color="000000"/>
        </w:rPr>
        <w:t xml:space="preserve"> w zakładc</w:t>
      </w:r>
      <w:r>
        <w:rPr>
          <w:color w:val="000000"/>
          <w:u w:color="000000"/>
        </w:rPr>
        <w:t>e „partycypacja społeczna”.</w:t>
      </w:r>
    </w:p>
    <w:p w:rsidR="00A77B3E" w:rsidRDefault="00E86BF9">
      <w:pPr>
        <w:keepLines/>
        <w:spacing w:before="120" w:after="120"/>
        <w:ind w:firstLine="340"/>
        <w:rPr>
          <w:rStyle w:val="Hipercze"/>
          <w:color w:val="000000"/>
          <w:u w:val="none" w:color="000000"/>
        </w:rPr>
      </w:pPr>
      <w:r>
        <w:t>3. </w:t>
      </w:r>
      <w:r>
        <w:rPr>
          <w:color w:val="000000"/>
          <w:u w:color="000000"/>
        </w:rPr>
        <w:t xml:space="preserve">Wniosek bez wszelkich danych osobowych, jest dostępny na stronie internetowej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r>
        <w:rPr>
          <w:color w:val="000000"/>
          <w:u w:color="000000"/>
        </w:rPr>
        <w:t xml:space="preserve"> w zakładce „Regulamin KBO / Formularze”.</w:t>
      </w:r>
    </w:p>
    <w:p w:rsidR="00A77B3E" w:rsidRDefault="00E86BF9">
      <w:pPr>
        <w:keepLines/>
        <w:spacing w:before="120" w:after="120"/>
        <w:ind w:firstLine="340"/>
        <w:rPr>
          <w:color w:val="000000"/>
          <w:u w:color="000000"/>
        </w:rPr>
      </w:pPr>
      <w:r>
        <w:t>4. </w:t>
      </w:r>
      <w:r>
        <w:rPr>
          <w:color w:val="000000"/>
          <w:u w:color="000000"/>
        </w:rPr>
        <w:t>Wniosek musi być wypełniony w języku polskim.</w:t>
      </w:r>
    </w:p>
    <w:p w:rsidR="00A77B3E" w:rsidRDefault="00E86BF9">
      <w:pPr>
        <w:keepLines/>
        <w:spacing w:before="120" w:after="120"/>
        <w:ind w:firstLine="340"/>
        <w:rPr>
          <w:color w:val="000000"/>
          <w:u w:color="000000"/>
        </w:rPr>
      </w:pPr>
      <w:r>
        <w:t>5. </w:t>
      </w:r>
      <w:r>
        <w:rPr>
          <w:color w:val="000000"/>
          <w:u w:color="000000"/>
        </w:rPr>
        <w:t>Wniosek musi zawierać niezbędne dane w rubrykach, które są opisane: „Wypełnia wnioskodawca”.</w:t>
      </w:r>
    </w:p>
    <w:p w:rsidR="00A77B3E" w:rsidRDefault="00E86BF9">
      <w:pPr>
        <w:keepLines/>
        <w:spacing w:before="120" w:after="120"/>
        <w:ind w:firstLine="340"/>
        <w:rPr>
          <w:color w:val="000000"/>
          <w:u w:color="000000"/>
        </w:rPr>
      </w:pPr>
      <w:r>
        <w:t>6. </w:t>
      </w:r>
      <w:r>
        <w:rPr>
          <w:color w:val="000000"/>
          <w:u w:color="000000"/>
        </w:rPr>
        <w:t>Wnioski zakładające realizację wizji artystycznej autora, wymagają przedstawienia propozycji w formie załącznika.</w:t>
      </w:r>
    </w:p>
    <w:p w:rsidR="00A77B3E" w:rsidRDefault="00E86BF9">
      <w:pPr>
        <w:keepLines/>
        <w:spacing w:before="120" w:after="120"/>
        <w:ind w:firstLine="340"/>
        <w:rPr>
          <w:color w:val="000000"/>
          <w:u w:color="000000"/>
        </w:rPr>
      </w:pPr>
      <w:r>
        <w:t>7. </w:t>
      </w:r>
      <w:r>
        <w:rPr>
          <w:color w:val="000000"/>
          <w:u w:color="000000"/>
        </w:rPr>
        <w:t>Wniosek musi zawierać podpis wnioskodaw</w:t>
      </w:r>
      <w:r>
        <w:rPr>
          <w:color w:val="000000"/>
          <w:u w:color="000000"/>
        </w:rPr>
        <w:t>cy.</w:t>
      </w:r>
    </w:p>
    <w:p w:rsidR="00A77B3E" w:rsidRDefault="00E86BF9">
      <w:pPr>
        <w:keepLines/>
        <w:spacing w:before="120" w:after="120"/>
        <w:ind w:firstLine="340"/>
        <w:rPr>
          <w:color w:val="000000"/>
          <w:u w:color="000000"/>
        </w:rPr>
      </w:pPr>
      <w:r>
        <w:rPr>
          <w:b/>
        </w:rPr>
        <w:t>§ 3. </w:t>
      </w:r>
      <w:r>
        <w:t>1. </w:t>
      </w:r>
      <w:r>
        <w:rPr>
          <w:color w:val="000000"/>
          <w:u w:color="000000"/>
        </w:rPr>
        <w:t>Wnioski mogą być składane w terminie od 1 do 31 marca roku poprzedzającego rok budżetowy, którego mają dotyczyć.</w:t>
      </w:r>
    </w:p>
    <w:p w:rsidR="00A77B3E" w:rsidRDefault="00E86BF9">
      <w:pPr>
        <w:keepLines/>
        <w:spacing w:before="120" w:after="120"/>
        <w:ind w:firstLine="340"/>
        <w:rPr>
          <w:color w:val="000000"/>
          <w:u w:color="000000"/>
        </w:rPr>
      </w:pPr>
      <w:r>
        <w:t>2. </w:t>
      </w:r>
      <w:r>
        <w:rPr>
          <w:color w:val="000000"/>
          <w:u w:color="000000"/>
        </w:rPr>
        <w:t xml:space="preserve">O terminie złożenia Wniosków decyduje data wpływu do Biura Obsługi Interesanta Urzędu Miejskiego, a w przypadku wniosku </w:t>
      </w:r>
      <w:r>
        <w:rPr>
          <w:color w:val="000000"/>
          <w:u w:color="000000"/>
        </w:rPr>
        <w:t>składanego przez portal e-Usług data zarejestrowana w systemie informatycznym Urzędu Miejskiego. Dotyczy to również Wniosków doręczonych za pośrednictwem operatora pocztowego. Urząd potwierdza złożenie takiego wniosku. Jeśli ostatni dzień miesiąca wypadnie</w:t>
      </w:r>
      <w:r>
        <w:rPr>
          <w:color w:val="000000"/>
          <w:u w:color="000000"/>
        </w:rPr>
        <w:t xml:space="preserve"> w dniu wolnym od pracy, Urząd zorganizuje specjalny dyżur.</w:t>
      </w:r>
    </w:p>
    <w:p w:rsidR="00A77B3E" w:rsidRDefault="00E86BF9">
      <w:pPr>
        <w:keepLines/>
        <w:spacing w:before="120" w:after="120"/>
        <w:ind w:firstLine="340"/>
        <w:rPr>
          <w:color w:val="000000"/>
          <w:u w:color="000000"/>
        </w:rPr>
      </w:pPr>
      <w:r>
        <w:t>3. </w:t>
      </w:r>
      <w:r>
        <w:rPr>
          <w:color w:val="000000"/>
          <w:u w:color="000000"/>
        </w:rPr>
        <w:t>Wnioski złożone po terminie nie będą rozpatrywane.</w:t>
      </w:r>
    </w:p>
    <w:p w:rsidR="00A77B3E" w:rsidRDefault="00E86BF9">
      <w:pPr>
        <w:keepLines/>
        <w:spacing w:before="120" w:after="120"/>
        <w:ind w:firstLine="340"/>
        <w:rPr>
          <w:color w:val="000000"/>
          <w:u w:color="000000"/>
        </w:rPr>
      </w:pPr>
      <w:r>
        <w:t>4. </w:t>
      </w:r>
      <w:r>
        <w:rPr>
          <w:color w:val="000000"/>
          <w:u w:color="000000"/>
        </w:rPr>
        <w:t>Wnioskowi zostanie nadany numer porządkowy, stosowany wyłącznie podczas formalnoprawnej weryfikacji wykonalności wniosku.</w:t>
      </w:r>
    </w:p>
    <w:p w:rsidR="00A77B3E" w:rsidRDefault="00E86BF9">
      <w:pPr>
        <w:keepNext/>
        <w:keepLines/>
        <w:jc w:val="center"/>
        <w:rPr>
          <w:color w:val="000000"/>
          <w:u w:color="000000"/>
        </w:rPr>
      </w:pPr>
      <w:r>
        <w:rPr>
          <w:b/>
        </w:rPr>
        <w:t>Rozdział 3.</w:t>
      </w:r>
      <w:r>
        <w:rPr>
          <w:color w:val="000000"/>
          <w:u w:color="000000"/>
        </w:rPr>
        <w:br/>
      </w:r>
      <w:r>
        <w:rPr>
          <w:b/>
          <w:color w:val="000000"/>
          <w:u w:color="000000"/>
        </w:rPr>
        <w:t xml:space="preserve">Tryb </w:t>
      </w:r>
      <w:r>
        <w:rPr>
          <w:b/>
          <w:color w:val="000000"/>
          <w:u w:color="000000"/>
        </w:rPr>
        <w:t>i zasady weryfikacji wykonalności zgłoszonych wniosków</w:t>
      </w:r>
    </w:p>
    <w:p w:rsidR="00A77B3E" w:rsidRDefault="00E86BF9">
      <w:pPr>
        <w:keepLines/>
        <w:spacing w:before="120" w:after="120"/>
        <w:ind w:firstLine="340"/>
        <w:rPr>
          <w:color w:val="000000"/>
          <w:u w:color="000000"/>
        </w:rPr>
      </w:pPr>
      <w:r>
        <w:rPr>
          <w:b/>
        </w:rPr>
        <w:t>§ 4. </w:t>
      </w:r>
      <w:r>
        <w:t>1. </w:t>
      </w:r>
      <w:r>
        <w:rPr>
          <w:color w:val="000000"/>
          <w:u w:color="000000"/>
        </w:rPr>
        <w:t>Prezydent Miasta Konina zarządzeniem powołuje Zespół Koordynująco-Monitorujący, pod przewodnictwem Sekretarza Miasta. Zadaniem zespołu jest rozdzielenie wniosków na poszczególne wydziały oraz m</w:t>
      </w:r>
      <w:r>
        <w:rPr>
          <w:color w:val="000000"/>
          <w:u w:color="000000"/>
        </w:rPr>
        <w:t>onitoring postępowania z wnioskami w Urzędzie.</w:t>
      </w:r>
    </w:p>
    <w:p w:rsidR="00A77B3E" w:rsidRDefault="00E86BF9">
      <w:pPr>
        <w:keepLines/>
        <w:spacing w:before="120" w:after="120"/>
        <w:ind w:firstLine="340"/>
        <w:rPr>
          <w:color w:val="000000"/>
          <w:u w:color="000000"/>
        </w:rPr>
      </w:pPr>
      <w:r>
        <w:t>2. </w:t>
      </w:r>
      <w:r>
        <w:rPr>
          <w:color w:val="000000"/>
          <w:u w:color="000000"/>
        </w:rPr>
        <w:t>Członkami Zespołu Koordynująco-Monitorującego są:</w:t>
      </w:r>
    </w:p>
    <w:p w:rsidR="00A77B3E" w:rsidRDefault="00E86BF9">
      <w:pPr>
        <w:spacing w:before="120" w:after="120"/>
        <w:ind w:left="283" w:firstLine="227"/>
        <w:rPr>
          <w:color w:val="000000"/>
          <w:u w:color="000000"/>
        </w:rPr>
      </w:pPr>
      <w:r>
        <w:rPr>
          <w:color w:val="000000"/>
          <w:u w:color="000000"/>
        </w:rPr>
        <w:t>·pięcioro przedstawicieli Urzędu Miejskiego,</w:t>
      </w:r>
    </w:p>
    <w:p w:rsidR="00A77B3E" w:rsidRDefault="00E86BF9">
      <w:pPr>
        <w:spacing w:before="120" w:after="120"/>
        <w:ind w:left="283" w:firstLine="227"/>
        <w:rPr>
          <w:color w:val="000000"/>
          <w:u w:color="000000"/>
        </w:rPr>
      </w:pPr>
      <w:r>
        <w:rPr>
          <w:color w:val="000000"/>
          <w:u w:color="000000"/>
        </w:rPr>
        <w:t>·po jednym radnym z każdego klubu, reprezentowanego w Radzie Miasta Konina, oraz radny reprezentujący radnych n</w:t>
      </w:r>
      <w:r>
        <w:rPr>
          <w:color w:val="000000"/>
          <w:u w:color="000000"/>
        </w:rPr>
        <w:t>iezrzeszonych,</w:t>
      </w:r>
    </w:p>
    <w:p w:rsidR="00A77B3E" w:rsidRDefault="00E86BF9">
      <w:pPr>
        <w:spacing w:before="120" w:after="120"/>
        <w:ind w:left="283" w:firstLine="227"/>
        <w:rPr>
          <w:color w:val="000000"/>
          <w:u w:color="000000"/>
        </w:rPr>
      </w:pPr>
      <w:r>
        <w:rPr>
          <w:color w:val="000000"/>
          <w:u w:color="000000"/>
        </w:rPr>
        <w:t>·pięcioro przedstawicieli organizacji pozarządowych, wskazanych przez organizacje pozarządowe za pośrednictwem Konińskiej Rady Działalności Pożytku Publicznego.</w:t>
      </w:r>
    </w:p>
    <w:p w:rsidR="00A77B3E" w:rsidRDefault="00E86BF9">
      <w:pPr>
        <w:keepLines/>
        <w:spacing w:before="120" w:after="120"/>
        <w:ind w:firstLine="340"/>
        <w:rPr>
          <w:color w:val="000000"/>
          <w:u w:color="000000"/>
        </w:rPr>
      </w:pPr>
      <w:r>
        <w:t>3. </w:t>
      </w:r>
      <w:r>
        <w:rPr>
          <w:color w:val="000000"/>
          <w:u w:color="000000"/>
        </w:rPr>
        <w:t>Wnioski złożone zgodnie z zasadami opisanymi w Rozdziale 2. podlegają formaln</w:t>
      </w:r>
      <w:r>
        <w:rPr>
          <w:color w:val="000000"/>
          <w:u w:color="000000"/>
        </w:rPr>
        <w:t>oprawnej weryfikacji wykonalności w Urzędzie Miejskim.</w:t>
      </w:r>
    </w:p>
    <w:p w:rsidR="00A77B3E" w:rsidRDefault="00E86BF9">
      <w:pPr>
        <w:keepLines/>
        <w:spacing w:before="120" w:after="120"/>
        <w:ind w:firstLine="340"/>
        <w:rPr>
          <w:color w:val="000000"/>
          <w:u w:color="000000"/>
        </w:rPr>
      </w:pPr>
      <w:r>
        <w:t>4. </w:t>
      </w:r>
      <w:r>
        <w:rPr>
          <w:color w:val="000000"/>
          <w:u w:color="000000"/>
        </w:rPr>
        <w:t>Każdy wniosek do „Konińskiego Budżetu Obywatelskiego” będzie miał założoną „Kartę analizy wniosku” (Załącznik nr 2 do Regulaminu „Konińskiego Budżetu Obywatelskiego”).</w:t>
      </w:r>
    </w:p>
    <w:p w:rsidR="00A77B3E" w:rsidRDefault="00E86BF9">
      <w:pPr>
        <w:keepLines/>
        <w:spacing w:before="120" w:after="120"/>
        <w:ind w:firstLine="340"/>
        <w:rPr>
          <w:color w:val="000000"/>
          <w:u w:color="000000"/>
        </w:rPr>
      </w:pPr>
      <w:r>
        <w:t>5. </w:t>
      </w:r>
      <w:r>
        <w:rPr>
          <w:color w:val="000000"/>
          <w:u w:color="000000"/>
        </w:rPr>
        <w:t>„Karta analizy wniosku” jes</w:t>
      </w:r>
      <w:r>
        <w:rPr>
          <w:color w:val="000000"/>
          <w:u w:color="000000"/>
        </w:rPr>
        <w:t xml:space="preserve">t dostępna wyłącznie dla wnioskodawcy, którego projektu dotyczy. Karta jest dostępna na etapie weryfikacji </w:t>
      </w:r>
      <w:proofErr w:type="spellStart"/>
      <w:r>
        <w:rPr>
          <w:color w:val="000000"/>
          <w:u w:color="000000"/>
        </w:rPr>
        <w:t>formalno</w:t>
      </w:r>
      <w:proofErr w:type="spellEnd"/>
      <w:r>
        <w:rPr>
          <w:color w:val="000000"/>
          <w:u w:color="000000"/>
        </w:rPr>
        <w:t xml:space="preserve"> – prawnej oraz podczas realizacji wniosku.</w:t>
      </w:r>
    </w:p>
    <w:p w:rsidR="00A77B3E" w:rsidRDefault="00E86BF9">
      <w:pPr>
        <w:keepLines/>
        <w:spacing w:before="120" w:after="120"/>
        <w:ind w:firstLine="340"/>
        <w:rPr>
          <w:color w:val="000000"/>
          <w:u w:color="000000"/>
        </w:rPr>
      </w:pPr>
      <w:r>
        <w:t>6. </w:t>
      </w:r>
      <w:r>
        <w:rPr>
          <w:color w:val="000000"/>
          <w:u w:color="000000"/>
        </w:rPr>
        <w:t>Jeśli wniosek wymaga opinii kilku wydziałów Urzędu Miejskiego, Przewodniczący Zespołu Koordynu</w:t>
      </w:r>
      <w:r>
        <w:rPr>
          <w:color w:val="000000"/>
          <w:u w:color="000000"/>
        </w:rPr>
        <w:t>jąco-Monitorującego wyznacza lidera spośród kierowników tych wydziałów. Informacja taka znajduje się w „Karcie analizy wniosku”.</w:t>
      </w:r>
    </w:p>
    <w:p w:rsidR="00A77B3E" w:rsidRDefault="00E86BF9">
      <w:pPr>
        <w:keepLines/>
        <w:spacing w:before="120" w:after="120"/>
        <w:ind w:firstLine="340"/>
        <w:rPr>
          <w:rStyle w:val="Hipercze"/>
          <w:color w:val="000000"/>
          <w:u w:val="none" w:color="000000"/>
        </w:rPr>
      </w:pPr>
      <w:r>
        <w:t>7. </w:t>
      </w:r>
      <w:r>
        <w:rPr>
          <w:color w:val="000000"/>
          <w:u w:color="000000"/>
        </w:rPr>
        <w:t>Sekretarz Zespołu Koordynująco-Monitorującego, którym jest Pracownik Koordynatora KBO, prowadzi rejestr wniosków i odpowiada</w:t>
      </w:r>
      <w:r>
        <w:rPr>
          <w:color w:val="000000"/>
          <w:u w:color="000000"/>
        </w:rPr>
        <w:t xml:space="preserve"> za zamieszczenie pełnego ich wykazu na stronie internetowej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r>
        <w:rPr>
          <w:color w:val="000000"/>
          <w:u w:color="000000"/>
        </w:rPr>
        <w:t xml:space="preserve"> w zakładce „Projekty”.</w:t>
      </w:r>
    </w:p>
    <w:p w:rsidR="00A77B3E" w:rsidRDefault="00E86BF9">
      <w:pPr>
        <w:keepLines/>
        <w:spacing w:before="120" w:after="120"/>
        <w:ind w:firstLine="340"/>
        <w:rPr>
          <w:color w:val="000000"/>
          <w:u w:color="000000"/>
        </w:rPr>
      </w:pPr>
      <w:r>
        <w:lastRenderedPageBreak/>
        <w:t>8. </w:t>
      </w:r>
      <w:r>
        <w:rPr>
          <w:color w:val="000000"/>
          <w:u w:color="000000"/>
        </w:rPr>
        <w:t xml:space="preserve">Wnioski przekazywane są przez Przewodniczącego Zespołu Koordynująco-Monitorującego wraz z „Kartą analizy </w:t>
      </w:r>
      <w:r>
        <w:rPr>
          <w:color w:val="000000"/>
          <w:u w:color="000000"/>
        </w:rPr>
        <w:t>wniosku” do odpowiednich wydziałów merytorycznych Urzędu Miejskiego, zgodnie z ich kompetencjami.</w:t>
      </w:r>
    </w:p>
    <w:p w:rsidR="00A77B3E" w:rsidRDefault="00E86BF9">
      <w:pPr>
        <w:keepLines/>
        <w:spacing w:before="120" w:after="120"/>
        <w:ind w:firstLine="340"/>
        <w:rPr>
          <w:color w:val="000000"/>
          <w:u w:color="000000"/>
        </w:rPr>
      </w:pPr>
      <w:r>
        <w:t>9. </w:t>
      </w:r>
      <w:r>
        <w:rPr>
          <w:color w:val="000000"/>
          <w:u w:color="000000"/>
        </w:rPr>
        <w:t>Po sprawdzeniu kompletności i poprawności wniosku, na etapie weryfikacji formalnoprawnej, zanim wniosek zostanie skierowany do właściwego wydziału UM, w pr</w:t>
      </w:r>
      <w:r>
        <w:rPr>
          <w:color w:val="000000"/>
          <w:u w:color="000000"/>
        </w:rPr>
        <w:t>zypadku wątpliwości, sekretarz Zespołu Koordynująco-Monitorującego kontaktuje się z autorem/autorami wniosku, w celu uzgodnienia zakresu ewentualnej korekty.</w:t>
      </w:r>
    </w:p>
    <w:p w:rsidR="00A77B3E" w:rsidRDefault="00E86BF9">
      <w:pPr>
        <w:keepLines/>
        <w:spacing w:before="120" w:after="120"/>
        <w:ind w:firstLine="340"/>
        <w:rPr>
          <w:color w:val="000000"/>
          <w:u w:color="000000"/>
        </w:rPr>
      </w:pPr>
      <w:r>
        <w:t>10. </w:t>
      </w:r>
      <w:r>
        <w:rPr>
          <w:color w:val="000000"/>
          <w:u w:color="000000"/>
        </w:rPr>
        <w:t>Na etapie formalnoprawnej weryfikacji wykonalności istnieje możliwość korekty wniosku. Korekta</w:t>
      </w:r>
      <w:r>
        <w:rPr>
          <w:color w:val="000000"/>
          <w:u w:color="000000"/>
        </w:rPr>
        <w:t xml:space="preserve"> może być dokonana z inicjatywy wnioskodawcy lub za jego zgodą, na podstawie propozycji z wydziału merytorycznego. Wydział lub Wnioskodawca mogą uzupełnić wniosek o dodatkowe materiały w formacie niezbędnym do dalszej korekty. Wszystkie korekty muszą być p</w:t>
      </w:r>
      <w:r>
        <w:rPr>
          <w:color w:val="000000"/>
          <w:u w:color="000000"/>
        </w:rPr>
        <w:t>otwierdzone czytelnym podpisem Wnioskodawcy oraz pracownika danego wydziału.</w:t>
      </w:r>
    </w:p>
    <w:p w:rsidR="00A77B3E" w:rsidRDefault="00E86BF9">
      <w:pPr>
        <w:keepLines/>
        <w:spacing w:before="120" w:after="120"/>
        <w:ind w:firstLine="340"/>
        <w:rPr>
          <w:color w:val="000000"/>
          <w:u w:color="000000"/>
        </w:rPr>
      </w:pPr>
      <w:r>
        <w:t>11. </w:t>
      </w:r>
      <w:r>
        <w:rPr>
          <w:color w:val="000000"/>
          <w:u w:color="000000"/>
        </w:rPr>
        <w:t xml:space="preserve">Wniosek podczas weryfikacji formalnoprawnej we właściwym wydziale UM może być korygowany przez Wydział tylko w uzgodnieniu z Wnioskodawcą. Wymagana jest wówczas pisemna zgoda </w:t>
      </w:r>
      <w:r>
        <w:rPr>
          <w:color w:val="000000"/>
          <w:u w:color="000000"/>
        </w:rPr>
        <w:t>Wnioskodawcy w „Karcie analizy wniosku”. Wydział, jeśli jest to konieczne, musi informować Wnioskodawcę, że brak jego zgody będzie podstawą dla odrzucenia wniosku. Wszystkie korekty muszą być potwierdzone czytelnym podpisem Wnioskodawcy oraz pracownika dan</w:t>
      </w:r>
      <w:r>
        <w:rPr>
          <w:color w:val="000000"/>
          <w:u w:color="000000"/>
        </w:rPr>
        <w:t>ego wydziału.</w:t>
      </w:r>
    </w:p>
    <w:p w:rsidR="00A77B3E" w:rsidRDefault="00E86BF9">
      <w:pPr>
        <w:keepLines/>
        <w:spacing w:before="120" w:after="120"/>
        <w:ind w:firstLine="340"/>
        <w:rPr>
          <w:color w:val="000000"/>
          <w:u w:color="000000"/>
        </w:rPr>
      </w:pPr>
      <w:r>
        <w:t>12. </w:t>
      </w:r>
      <w:r>
        <w:rPr>
          <w:color w:val="000000"/>
          <w:u w:color="000000"/>
        </w:rPr>
        <w:t>Jeżeli, w wyniku weryfikacji formalnoprawnej we właściwym wydziale UM okaże się konieczna, dla realizacji przez UM wniosku, zmiana jego nazwy, Wydział dokonuje takiego zapisu w „Karcie analizy wniosku”. Nowa nazwa może zostać wykorzystana</w:t>
      </w:r>
      <w:r>
        <w:rPr>
          <w:color w:val="000000"/>
          <w:u w:color="000000"/>
        </w:rPr>
        <w:t xml:space="preserve"> wyłącznie do celów technicznych (wewnętrznie przez UM).</w:t>
      </w:r>
    </w:p>
    <w:p w:rsidR="00A77B3E" w:rsidRDefault="00E86BF9">
      <w:pPr>
        <w:keepLines/>
        <w:spacing w:before="120" w:after="120"/>
        <w:ind w:firstLine="340"/>
        <w:rPr>
          <w:color w:val="000000"/>
          <w:u w:color="000000"/>
        </w:rPr>
      </w:pPr>
      <w:r>
        <w:t>13. </w:t>
      </w:r>
      <w:r>
        <w:rPr>
          <w:color w:val="000000"/>
          <w:u w:color="000000"/>
        </w:rPr>
        <w:t>Wydział w „Karcie analizy wniosku” jest zobowiązany wpisać klasyfikację budżetową zadania.</w:t>
      </w:r>
    </w:p>
    <w:p w:rsidR="00A77B3E" w:rsidRDefault="00E86BF9">
      <w:pPr>
        <w:keepLines/>
        <w:spacing w:before="120" w:after="120"/>
        <w:ind w:firstLine="340"/>
        <w:rPr>
          <w:color w:val="000000"/>
          <w:u w:color="000000"/>
        </w:rPr>
      </w:pPr>
      <w:r>
        <w:t>14. </w:t>
      </w:r>
      <w:r>
        <w:rPr>
          <w:color w:val="000000"/>
          <w:u w:color="000000"/>
        </w:rPr>
        <w:t>Wnioski, po rozpatrzeniu przez odpowiednie wydziały merytoryczne Urzędu Miejskiego, zwracane są do Z</w:t>
      </w:r>
      <w:r>
        <w:rPr>
          <w:color w:val="000000"/>
          <w:u w:color="000000"/>
        </w:rPr>
        <w:t>espołu Koordynująco-Monitorującego wraz z formularzami „Karty analizy wniosku”.</w:t>
      </w:r>
    </w:p>
    <w:p w:rsidR="00A77B3E" w:rsidRDefault="00E86BF9">
      <w:pPr>
        <w:keepLines/>
        <w:spacing w:before="120" w:after="120"/>
        <w:ind w:firstLine="340"/>
        <w:rPr>
          <w:color w:val="000000"/>
          <w:u w:color="000000"/>
        </w:rPr>
      </w:pPr>
      <w:r>
        <w:t>15. </w:t>
      </w:r>
      <w:r>
        <w:rPr>
          <w:color w:val="000000"/>
          <w:u w:color="000000"/>
        </w:rPr>
        <w:t>Właściwe wydziały merytoryczne Urzędu Miejskiego dokonują oceny wniosków w ciągu 60 dni od dnia złożenia wraz z ewentualną korektą, w tym także wynikającą z odwołania.</w:t>
      </w:r>
    </w:p>
    <w:p w:rsidR="00A77B3E" w:rsidRDefault="00E86BF9">
      <w:pPr>
        <w:keepLines/>
        <w:spacing w:before="120" w:after="120"/>
        <w:ind w:firstLine="340"/>
        <w:rPr>
          <w:color w:val="000000"/>
          <w:u w:color="000000"/>
        </w:rPr>
      </w:pPr>
      <w:r>
        <w:t>16. </w:t>
      </w:r>
      <w:r>
        <w:rPr>
          <w:color w:val="000000"/>
          <w:u w:color="000000"/>
        </w:rPr>
        <w:t>Wnioski w formie papierowej i elektronicznej (poprzez Lotus) wracają z wydziałów merytorycznych do Centrum Organizacji Pozarządowych (COP).</w:t>
      </w:r>
    </w:p>
    <w:p w:rsidR="00A77B3E" w:rsidRDefault="00E86BF9">
      <w:pPr>
        <w:keepLines/>
        <w:spacing w:before="120" w:after="120"/>
        <w:ind w:firstLine="340"/>
        <w:rPr>
          <w:color w:val="000000"/>
          <w:u w:color="000000"/>
        </w:rPr>
      </w:pPr>
      <w:r>
        <w:rPr>
          <w:b/>
        </w:rPr>
        <w:t>§ 5. </w:t>
      </w:r>
      <w:r>
        <w:t>1. </w:t>
      </w:r>
      <w:r>
        <w:rPr>
          <w:color w:val="000000"/>
          <w:u w:color="000000"/>
        </w:rPr>
        <w:t>Wniosek może zostać rozpatrzony pozytywnie w przypadku, gdy:</w:t>
      </w:r>
    </w:p>
    <w:p w:rsidR="00A77B3E" w:rsidRDefault="00E86BF9">
      <w:pPr>
        <w:keepLines/>
        <w:spacing w:before="120" w:after="120"/>
        <w:ind w:left="227" w:hanging="227"/>
        <w:rPr>
          <w:color w:val="000000"/>
          <w:u w:color="000000"/>
        </w:rPr>
      </w:pPr>
      <w:r>
        <w:t>a) </w:t>
      </w:r>
      <w:r>
        <w:rPr>
          <w:color w:val="000000"/>
          <w:u w:color="000000"/>
        </w:rPr>
        <w:t xml:space="preserve">nie narusza prawa obowiązującego </w:t>
      </w:r>
      <w:r>
        <w:rPr>
          <w:color w:val="000000"/>
          <w:u w:color="000000"/>
        </w:rPr>
        <w:t>w Rzeczypospolitej Polskiej,</w:t>
      </w:r>
    </w:p>
    <w:p w:rsidR="00A77B3E" w:rsidRDefault="00E86BF9">
      <w:pPr>
        <w:keepLines/>
        <w:spacing w:before="120" w:after="120"/>
        <w:ind w:left="227" w:hanging="227"/>
        <w:rPr>
          <w:color w:val="000000"/>
          <w:u w:color="000000"/>
        </w:rPr>
      </w:pPr>
      <w:r>
        <w:t>b) </w:t>
      </w:r>
      <w:r>
        <w:rPr>
          <w:color w:val="000000"/>
          <w:u w:color="000000"/>
        </w:rPr>
        <w:t>zawiera się w kompetencjach miasta na prawach powiatu,</w:t>
      </w:r>
    </w:p>
    <w:p w:rsidR="00A77B3E" w:rsidRDefault="00E86BF9">
      <w:pPr>
        <w:keepLines/>
        <w:spacing w:before="120" w:after="120"/>
        <w:ind w:left="227" w:hanging="227"/>
        <w:rPr>
          <w:color w:val="000000"/>
          <w:u w:color="000000"/>
        </w:rPr>
      </w:pPr>
      <w:r>
        <w:t>c) </w:t>
      </w:r>
      <w:r>
        <w:rPr>
          <w:color w:val="000000"/>
          <w:u w:color="000000"/>
        </w:rPr>
        <w:t>obejmuje i nie narusza polityki miejskiej,</w:t>
      </w:r>
    </w:p>
    <w:p w:rsidR="00A77B3E" w:rsidRDefault="00E86BF9">
      <w:pPr>
        <w:keepLines/>
        <w:spacing w:before="120" w:after="120"/>
        <w:ind w:left="227" w:hanging="227"/>
        <w:rPr>
          <w:color w:val="000000"/>
          <w:u w:color="000000"/>
        </w:rPr>
      </w:pPr>
      <w:r>
        <w:t>d</w:t>
      </w:r>
      <w:proofErr w:type="gramStart"/>
      <w:r>
        <w:t>) </w:t>
      </w:r>
      <w:r>
        <w:rPr>
          <w:color w:val="000000"/>
          <w:u w:color="000000"/>
        </w:rPr>
        <w:t>jego</w:t>
      </w:r>
      <w:proofErr w:type="gramEnd"/>
      <w:r>
        <w:rPr>
          <w:color w:val="000000"/>
          <w:u w:color="000000"/>
        </w:rPr>
        <w:t xml:space="preserve"> szacunkowy koszt realizacji nie przek</w:t>
      </w:r>
      <w:r w:rsidR="008A4F0E">
        <w:rPr>
          <w:color w:val="000000"/>
          <w:u w:color="000000"/>
        </w:rPr>
        <w:t xml:space="preserve">racza: wnioski małe do wartości </w:t>
      </w:r>
      <w:r>
        <w:rPr>
          <w:color w:val="000000"/>
          <w:u w:color="000000"/>
        </w:rPr>
        <w:t>99.999,99 </w:t>
      </w:r>
      <w:proofErr w:type="gramStart"/>
      <w:r>
        <w:rPr>
          <w:color w:val="000000"/>
          <w:u w:color="000000"/>
        </w:rPr>
        <w:t>zł</w:t>
      </w:r>
      <w:proofErr w:type="gramEnd"/>
      <w:r>
        <w:rPr>
          <w:color w:val="000000"/>
          <w:u w:color="000000"/>
        </w:rPr>
        <w:t>, wnioski duże od 100.000,00 </w:t>
      </w:r>
      <w:proofErr w:type="gramStart"/>
      <w:r>
        <w:rPr>
          <w:color w:val="000000"/>
          <w:u w:color="000000"/>
        </w:rPr>
        <w:t>zł</w:t>
      </w:r>
      <w:proofErr w:type="gramEnd"/>
      <w:r>
        <w:rPr>
          <w:color w:val="000000"/>
          <w:u w:color="000000"/>
        </w:rPr>
        <w:t xml:space="preserve"> do</w:t>
      </w:r>
      <w:r>
        <w:rPr>
          <w:color w:val="000000"/>
          <w:u w:color="000000"/>
        </w:rPr>
        <w:t xml:space="preserve"> wartości 1.000.000,00 </w:t>
      </w:r>
      <w:proofErr w:type="gramStart"/>
      <w:r>
        <w:rPr>
          <w:color w:val="000000"/>
          <w:u w:color="000000"/>
        </w:rPr>
        <w:t>zł</w:t>
      </w:r>
      <w:proofErr w:type="gramEnd"/>
      <w:r>
        <w:rPr>
          <w:color w:val="000000"/>
          <w:u w:color="000000"/>
        </w:rPr>
        <w:t>,</w:t>
      </w:r>
    </w:p>
    <w:p w:rsidR="00A77B3E" w:rsidRDefault="00E86BF9">
      <w:pPr>
        <w:keepLines/>
        <w:spacing w:before="120" w:after="120"/>
        <w:ind w:left="227" w:hanging="227"/>
        <w:rPr>
          <w:color w:val="000000"/>
          <w:u w:color="000000"/>
        </w:rPr>
      </w:pPr>
      <w:r>
        <w:t>e) </w:t>
      </w:r>
      <w:r>
        <w:rPr>
          <w:color w:val="000000"/>
          <w:u w:color="000000"/>
        </w:rPr>
        <w:t>planowany okres realizacji zadania nie przekracza roku kalendarzowego,</w:t>
      </w:r>
    </w:p>
    <w:p w:rsidR="00A77B3E" w:rsidRDefault="00E86BF9">
      <w:pPr>
        <w:keepLines/>
        <w:spacing w:before="120" w:after="120"/>
        <w:ind w:left="227" w:hanging="227"/>
        <w:rPr>
          <w:color w:val="000000"/>
          <w:u w:color="000000"/>
        </w:rPr>
      </w:pPr>
      <w:r>
        <w:t>f) </w:t>
      </w:r>
      <w:r>
        <w:rPr>
          <w:color w:val="000000"/>
          <w:u w:color="000000"/>
        </w:rPr>
        <w:t>nie koliduje z zadaniami już rozpoczętymi przez Miasto Konin,</w:t>
      </w:r>
    </w:p>
    <w:p w:rsidR="00A77B3E" w:rsidRDefault="00E86BF9">
      <w:pPr>
        <w:keepLines/>
        <w:spacing w:before="120" w:after="120"/>
        <w:ind w:left="227" w:hanging="227"/>
        <w:rPr>
          <w:color w:val="000000"/>
          <w:u w:color="000000"/>
        </w:rPr>
      </w:pPr>
      <w:r>
        <w:t>g) </w:t>
      </w:r>
      <w:r>
        <w:rPr>
          <w:color w:val="000000"/>
          <w:u w:color="000000"/>
        </w:rPr>
        <w:t>nie dotyczy wyłącznie opracowania dokumentacji projektowej,</w:t>
      </w:r>
    </w:p>
    <w:p w:rsidR="00A77B3E" w:rsidRDefault="00E86BF9">
      <w:pPr>
        <w:keepLines/>
        <w:spacing w:before="120" w:after="120"/>
        <w:ind w:left="227" w:hanging="227"/>
        <w:rPr>
          <w:color w:val="000000"/>
          <w:u w:color="000000"/>
        </w:rPr>
      </w:pPr>
      <w:r>
        <w:t>h) </w:t>
      </w:r>
      <w:r>
        <w:rPr>
          <w:color w:val="000000"/>
          <w:u w:color="000000"/>
        </w:rPr>
        <w:t>rezultaty projektu reali</w:t>
      </w:r>
      <w:r>
        <w:rPr>
          <w:color w:val="000000"/>
          <w:u w:color="000000"/>
        </w:rPr>
        <w:t>zowanego w ramach KBO są ogólnodostępne dla mieszkańców.</w:t>
      </w:r>
    </w:p>
    <w:p w:rsidR="00A77B3E" w:rsidRDefault="00E86BF9">
      <w:pPr>
        <w:keepLines/>
        <w:spacing w:before="120" w:after="120"/>
        <w:ind w:firstLine="340"/>
        <w:rPr>
          <w:color w:val="000000"/>
          <w:u w:color="000000"/>
        </w:rPr>
      </w:pPr>
      <w:r>
        <w:t>2. </w:t>
      </w:r>
      <w:r>
        <w:rPr>
          <w:color w:val="000000"/>
          <w:u w:color="000000"/>
        </w:rPr>
        <w:t>Jeśli wymagana jest opinia organów zewnętrznych, występuje o nią właściwy Wydział.</w:t>
      </w:r>
    </w:p>
    <w:p w:rsidR="00A77B3E" w:rsidRDefault="00E86BF9">
      <w:pPr>
        <w:keepLines/>
        <w:spacing w:before="120" w:after="120"/>
        <w:ind w:firstLine="340"/>
        <w:rPr>
          <w:color w:val="000000"/>
          <w:u w:color="000000"/>
        </w:rPr>
      </w:pPr>
      <w:r>
        <w:t>3. </w:t>
      </w:r>
      <w:r>
        <w:rPr>
          <w:color w:val="000000"/>
          <w:u w:color="000000"/>
        </w:rPr>
        <w:t>Wszystkie wnioski podlegają weryfikacji przez właściwe wydziały merytoryczne, w szczególności pod względem kry</w:t>
      </w:r>
      <w:r>
        <w:rPr>
          <w:color w:val="000000"/>
          <w:u w:color="000000"/>
        </w:rPr>
        <w:t>teriów określonych w ust. 1. Wyniki weryfikacji wpisywane są w „Karcie analizy wniosku”.</w:t>
      </w:r>
    </w:p>
    <w:p w:rsidR="00A77B3E" w:rsidRDefault="00E86BF9">
      <w:pPr>
        <w:keepLines/>
        <w:spacing w:before="120" w:after="120"/>
        <w:ind w:firstLine="340"/>
        <w:rPr>
          <w:color w:val="000000"/>
          <w:u w:color="000000"/>
        </w:rPr>
      </w:pPr>
      <w:r>
        <w:t>4. </w:t>
      </w:r>
      <w:r>
        <w:rPr>
          <w:color w:val="000000"/>
          <w:u w:color="000000"/>
        </w:rPr>
        <w:t>W przypadku negatywnie rozpatrzonego wniosku Wydział zobligowany jest przesłać wnioskodawcy pisemne uzasadnienie, zawierające się w „Karcie analizy wniosku”.</w:t>
      </w:r>
    </w:p>
    <w:p w:rsidR="00A77B3E" w:rsidRDefault="00E86BF9">
      <w:pPr>
        <w:keepLines/>
        <w:spacing w:before="120" w:after="120"/>
        <w:ind w:firstLine="340"/>
        <w:rPr>
          <w:color w:val="000000"/>
          <w:u w:color="000000"/>
        </w:rPr>
      </w:pPr>
      <w:r>
        <w:t>5. </w:t>
      </w:r>
      <w:r>
        <w:rPr>
          <w:color w:val="000000"/>
          <w:u w:color="000000"/>
        </w:rPr>
        <w:t>Wni</w:t>
      </w:r>
      <w:r>
        <w:rPr>
          <w:color w:val="000000"/>
          <w:u w:color="000000"/>
        </w:rPr>
        <w:t>oskodawca ma prawo odwołania od weryfikacji negatywnej wniosku w ciągu 14 dni od jej doręczenia.</w:t>
      </w:r>
    </w:p>
    <w:p w:rsidR="00A77B3E" w:rsidRDefault="00E86BF9">
      <w:pPr>
        <w:keepLines/>
        <w:spacing w:before="120" w:after="120"/>
        <w:ind w:firstLine="340"/>
        <w:rPr>
          <w:color w:val="000000"/>
          <w:u w:color="000000"/>
        </w:rPr>
      </w:pPr>
      <w:r>
        <w:t>6. </w:t>
      </w:r>
      <w:r>
        <w:rPr>
          <w:color w:val="000000"/>
          <w:u w:color="000000"/>
        </w:rPr>
        <w:t>Odwołanie wymaga zachowania formy pisemnej, pod rygorem nieważności.</w:t>
      </w:r>
    </w:p>
    <w:p w:rsidR="00A77B3E" w:rsidRDefault="00E86BF9">
      <w:pPr>
        <w:keepLines/>
        <w:spacing w:before="120" w:after="120"/>
        <w:ind w:firstLine="340"/>
        <w:rPr>
          <w:color w:val="000000"/>
          <w:u w:color="000000"/>
        </w:rPr>
      </w:pPr>
      <w:r>
        <w:lastRenderedPageBreak/>
        <w:t>7. </w:t>
      </w:r>
      <w:r>
        <w:rPr>
          <w:color w:val="000000"/>
          <w:u w:color="000000"/>
        </w:rPr>
        <w:t>Odwołanie rozpatruje Zespół Koordynująco - Monitorujący, który dokonuje jego analizy</w:t>
      </w:r>
      <w:r>
        <w:rPr>
          <w:color w:val="000000"/>
          <w:u w:color="000000"/>
        </w:rPr>
        <w:br/>
        <w:t>w uzgodnieniu z Kierownikiem właściwego wydziału merytorycznego Urzędu Miejskiego. Wnioskodawca może być uczestnikiem takiej analizy na zwołanym w tym celu spotkaniu. Wnioskodawca zostanie poinformowany o terminie i miejscu rozpatrzenia jego odwołania.</w:t>
      </w:r>
    </w:p>
    <w:p w:rsidR="00A77B3E" w:rsidRDefault="00E86BF9">
      <w:pPr>
        <w:keepLines/>
        <w:spacing w:before="120" w:after="120"/>
        <w:ind w:firstLine="340"/>
        <w:rPr>
          <w:color w:val="000000"/>
          <w:u w:color="000000"/>
        </w:rPr>
      </w:pPr>
      <w:r>
        <w:t>8.</w:t>
      </w:r>
      <w:r>
        <w:t> </w:t>
      </w:r>
      <w:r>
        <w:rPr>
          <w:color w:val="000000"/>
          <w:u w:color="000000"/>
        </w:rPr>
        <w:t>Decyzja Zespołu Koordynująco - Monitorującego jest ostateczna, co oznacza, że zamyka Wnioskodawcy dalszą drogę działania w danym roku budżetowym.</w:t>
      </w:r>
    </w:p>
    <w:p w:rsidR="00A77B3E" w:rsidRDefault="00E86BF9">
      <w:pPr>
        <w:keepLines/>
        <w:spacing w:before="120" w:after="120"/>
        <w:ind w:firstLine="340"/>
        <w:rPr>
          <w:rStyle w:val="Hipercze"/>
          <w:color w:val="000000"/>
          <w:u w:val="none" w:color="000000"/>
        </w:rPr>
      </w:pPr>
      <w:r>
        <w:t>9. </w:t>
      </w:r>
      <w:r>
        <w:rPr>
          <w:color w:val="000000"/>
          <w:u w:color="000000"/>
        </w:rPr>
        <w:t>Po zakończeniu procedury odwoławczej Zespół Koordynująco - Monitorujący nadaje wnioskom rozpatrzonym pozyt</w:t>
      </w:r>
      <w:r>
        <w:rPr>
          <w:color w:val="000000"/>
          <w:u w:color="000000"/>
        </w:rPr>
        <w:t xml:space="preserve">ywnie ostateczną numerację, zgodną z kolejnością ich złożenia oraz zamieszcza na stronie internetowej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r>
        <w:rPr>
          <w:color w:val="000000"/>
          <w:u w:color="000000"/>
        </w:rPr>
        <w:t xml:space="preserve"> w zakładce „Głosowanie”. </w:t>
      </w:r>
    </w:p>
    <w:p w:rsidR="00A77B3E" w:rsidRDefault="00E86BF9">
      <w:pPr>
        <w:keepLines/>
        <w:spacing w:before="120" w:after="120"/>
        <w:ind w:firstLine="340"/>
        <w:rPr>
          <w:color w:val="000000"/>
          <w:u w:color="000000"/>
        </w:rPr>
      </w:pPr>
      <w:r>
        <w:t>10. </w:t>
      </w:r>
      <w:r>
        <w:rPr>
          <w:color w:val="000000"/>
          <w:u w:color="000000"/>
        </w:rPr>
        <w:t>Zespół Koordynująco - Monitorujący przekazuje pisemną informację d</w:t>
      </w:r>
      <w:r>
        <w:rPr>
          <w:color w:val="000000"/>
          <w:u w:color="000000"/>
        </w:rPr>
        <w:t>o Wnioskodawcy o przyjęciu wniosku i nadaniu mu ostatecznej numeracji.</w:t>
      </w:r>
    </w:p>
    <w:p w:rsidR="00A77B3E" w:rsidRDefault="00E86BF9">
      <w:pPr>
        <w:keepNext/>
        <w:keepLines/>
        <w:jc w:val="center"/>
        <w:rPr>
          <w:color w:val="000000"/>
          <w:u w:color="000000"/>
        </w:rPr>
      </w:pPr>
      <w:r>
        <w:rPr>
          <w:b/>
        </w:rPr>
        <w:t>Rozdział 4.</w:t>
      </w:r>
      <w:r>
        <w:rPr>
          <w:color w:val="000000"/>
          <w:u w:color="000000"/>
        </w:rPr>
        <w:br/>
      </w:r>
      <w:r>
        <w:rPr>
          <w:b/>
          <w:color w:val="000000"/>
          <w:u w:color="000000"/>
        </w:rPr>
        <w:t>Głosowanie nad wnioskami</w:t>
      </w:r>
    </w:p>
    <w:p w:rsidR="00A77B3E" w:rsidRDefault="00E86BF9">
      <w:pPr>
        <w:keepLines/>
        <w:spacing w:before="120" w:after="120"/>
        <w:ind w:firstLine="340"/>
        <w:rPr>
          <w:color w:val="000000"/>
          <w:u w:color="000000"/>
        </w:rPr>
      </w:pPr>
      <w:r>
        <w:rPr>
          <w:b/>
        </w:rPr>
        <w:t>§ 6. </w:t>
      </w:r>
      <w:r>
        <w:t>1. </w:t>
      </w:r>
      <w:r>
        <w:rPr>
          <w:color w:val="000000"/>
          <w:u w:color="000000"/>
        </w:rPr>
        <w:t>W celu przeprowadzenia głosowania nad wnioskami mieszkańców drukowane są Karty do głosowania.</w:t>
      </w:r>
    </w:p>
    <w:p w:rsidR="00A77B3E" w:rsidRDefault="00E86BF9">
      <w:pPr>
        <w:keepLines/>
        <w:spacing w:before="120" w:after="120"/>
        <w:ind w:firstLine="340"/>
        <w:rPr>
          <w:color w:val="000000"/>
          <w:u w:color="000000"/>
        </w:rPr>
      </w:pPr>
      <w:r>
        <w:t>2. </w:t>
      </w:r>
      <w:r>
        <w:rPr>
          <w:color w:val="000000"/>
          <w:u w:color="000000"/>
        </w:rPr>
        <w:t>Karta do głosowania powinna być drukowana d</w:t>
      </w:r>
      <w:r>
        <w:rPr>
          <w:color w:val="000000"/>
          <w:u w:color="000000"/>
        </w:rPr>
        <w:t>wustronnie na arkuszu formatu A4, opatrzona pieczęcią Konińskiego Budżetu Obywatelskiego oraz nagłówkiem informującym o zasadach głosowania.</w:t>
      </w:r>
    </w:p>
    <w:p w:rsidR="00A77B3E" w:rsidRDefault="00E86BF9">
      <w:pPr>
        <w:keepLines/>
        <w:spacing w:before="120" w:after="120"/>
        <w:ind w:firstLine="340"/>
        <w:rPr>
          <w:color w:val="000000"/>
          <w:u w:color="000000"/>
        </w:rPr>
      </w:pPr>
      <w:r>
        <w:t>3. </w:t>
      </w:r>
      <w:r>
        <w:rPr>
          <w:color w:val="000000"/>
          <w:u w:color="000000"/>
        </w:rPr>
        <w:t>Karty do głosowania drukowane są w ilości zabezpieczającej prawo do oddania głosu każdemu mieszkańcowi.</w:t>
      </w:r>
    </w:p>
    <w:p w:rsidR="00A77B3E" w:rsidRDefault="00E86BF9">
      <w:pPr>
        <w:keepLines/>
        <w:spacing w:before="120" w:after="120"/>
        <w:ind w:firstLine="340"/>
        <w:rPr>
          <w:rStyle w:val="Hipercze"/>
          <w:color w:val="000000"/>
          <w:u w:val="none" w:color="000000"/>
        </w:rPr>
      </w:pPr>
      <w:r>
        <w:t>4. </w:t>
      </w:r>
      <w:r>
        <w:rPr>
          <w:color w:val="000000"/>
          <w:u w:color="000000"/>
        </w:rPr>
        <w:t>Głoso</w:t>
      </w:r>
      <w:r>
        <w:rPr>
          <w:color w:val="000000"/>
          <w:u w:color="000000"/>
        </w:rPr>
        <w:t>wanie odbywa się osobiście w lokalu wyborczym lub elektroniczne poprzez stronę</w:t>
      </w:r>
      <w:r w:rsidR="008A4F0E">
        <w:rPr>
          <w:color w:val="000000"/>
          <w:u w:color="000000"/>
        </w:rPr>
        <w:t xml:space="preserve">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p>
    <w:p w:rsidR="00A77B3E" w:rsidRDefault="00E86BF9">
      <w:pPr>
        <w:keepLines/>
        <w:spacing w:before="120" w:after="120"/>
        <w:ind w:firstLine="340"/>
        <w:rPr>
          <w:color w:val="000000"/>
          <w:u w:color="000000"/>
        </w:rPr>
      </w:pPr>
      <w:r>
        <w:t>5. </w:t>
      </w:r>
      <w:r>
        <w:rPr>
          <w:color w:val="000000"/>
          <w:u w:color="000000"/>
        </w:rPr>
        <w:t>Wzór Karty do głosowania określa Załącznik nr 3 do Regulaminu.</w:t>
      </w:r>
    </w:p>
    <w:p w:rsidR="00A77B3E" w:rsidRDefault="00E86BF9">
      <w:pPr>
        <w:keepLines/>
        <w:spacing w:before="120" w:after="120"/>
        <w:ind w:firstLine="340"/>
        <w:rPr>
          <w:color w:val="000000"/>
          <w:u w:color="000000"/>
        </w:rPr>
      </w:pPr>
      <w:r>
        <w:rPr>
          <w:b/>
        </w:rPr>
        <w:t>§ 7. </w:t>
      </w:r>
      <w:r>
        <w:t>1. </w:t>
      </w:r>
      <w:r>
        <w:rPr>
          <w:color w:val="000000"/>
          <w:u w:color="000000"/>
        </w:rPr>
        <w:t xml:space="preserve">W celu przeprowadzenia głosowania powoływana </w:t>
      </w:r>
      <w:r>
        <w:rPr>
          <w:color w:val="000000"/>
          <w:u w:color="000000"/>
        </w:rPr>
        <w:t>jest co roku, Zarządzeniem Prezydenta Miasta Konina, Miejska Komisja Wyborcza, w skład której wchodzi:</w:t>
      </w:r>
    </w:p>
    <w:p w:rsidR="00A77B3E" w:rsidRDefault="00E86BF9">
      <w:pPr>
        <w:keepLines/>
        <w:spacing w:before="120" w:after="120"/>
        <w:ind w:left="227" w:hanging="227"/>
        <w:rPr>
          <w:color w:val="000000"/>
          <w:u w:color="000000"/>
        </w:rPr>
      </w:pPr>
      <w:r>
        <w:t>a) </w:t>
      </w:r>
      <w:r>
        <w:rPr>
          <w:color w:val="000000"/>
          <w:u w:color="000000"/>
        </w:rPr>
        <w:t>dwóch przedstawicieli Urzędu Miejskiego;</w:t>
      </w:r>
    </w:p>
    <w:p w:rsidR="00A77B3E" w:rsidRDefault="00E86BF9">
      <w:pPr>
        <w:keepLines/>
        <w:spacing w:before="120" w:after="120"/>
        <w:ind w:left="227" w:hanging="227"/>
        <w:rPr>
          <w:color w:val="000000"/>
          <w:u w:color="000000"/>
        </w:rPr>
      </w:pPr>
      <w:r>
        <w:t>b) </w:t>
      </w:r>
      <w:r>
        <w:rPr>
          <w:color w:val="000000"/>
          <w:u w:color="000000"/>
        </w:rPr>
        <w:t>dwóch radnych Miasta Konina;</w:t>
      </w:r>
    </w:p>
    <w:p w:rsidR="00A77B3E" w:rsidRDefault="00E86BF9">
      <w:pPr>
        <w:keepLines/>
        <w:spacing w:before="120" w:after="120"/>
        <w:ind w:left="227" w:hanging="227"/>
        <w:rPr>
          <w:color w:val="000000"/>
          <w:u w:color="000000"/>
        </w:rPr>
      </w:pPr>
      <w:r>
        <w:t>c) </w:t>
      </w:r>
      <w:r>
        <w:rPr>
          <w:color w:val="000000"/>
          <w:u w:color="000000"/>
        </w:rPr>
        <w:t xml:space="preserve">trzech przedstawicieli organizacji pozarządowych wytypowanych przez </w:t>
      </w:r>
      <w:r>
        <w:rPr>
          <w:color w:val="000000"/>
          <w:u w:color="000000"/>
        </w:rPr>
        <w:t>Konińską Radę Działalności Pożytku Publicznego (z wyłączeniem pracowników Urzędu Miejskiego, Radnych Rady Miasta Konina i członków Konińskiej Rady Działalności Pożytku Publicznego).</w:t>
      </w:r>
    </w:p>
    <w:p w:rsidR="00A77B3E" w:rsidRDefault="00E86BF9">
      <w:pPr>
        <w:keepLines/>
        <w:spacing w:before="120" w:after="120"/>
        <w:ind w:firstLine="340"/>
        <w:rPr>
          <w:color w:val="000000"/>
          <w:u w:color="000000"/>
        </w:rPr>
      </w:pPr>
      <w:r>
        <w:t>2. </w:t>
      </w:r>
      <w:r>
        <w:rPr>
          <w:color w:val="000000"/>
          <w:u w:color="000000"/>
        </w:rPr>
        <w:t>Tryb i zasady działania Miejskiej Komisji Wyborczej ustala się w drodze</w:t>
      </w:r>
      <w:r>
        <w:rPr>
          <w:color w:val="000000"/>
          <w:u w:color="000000"/>
        </w:rPr>
        <w:t xml:space="preserve"> zarządzenia Prezydenta Miasta Konina.</w:t>
      </w:r>
    </w:p>
    <w:p w:rsidR="00A77B3E" w:rsidRDefault="00E86BF9">
      <w:pPr>
        <w:keepLines/>
        <w:spacing w:before="120" w:after="120"/>
        <w:ind w:firstLine="340"/>
        <w:rPr>
          <w:color w:val="000000"/>
          <w:u w:color="000000"/>
        </w:rPr>
      </w:pPr>
      <w:r>
        <w:t>3. </w:t>
      </w:r>
      <w:r>
        <w:rPr>
          <w:color w:val="000000"/>
          <w:u w:color="000000"/>
        </w:rPr>
        <w:t>Miejska Komisja Wyborcza wybiera Przewodniczącego spośród swoich członków.</w:t>
      </w:r>
    </w:p>
    <w:p w:rsidR="00A77B3E" w:rsidRDefault="00E86BF9">
      <w:pPr>
        <w:keepLines/>
        <w:spacing w:before="120" w:after="120"/>
        <w:ind w:firstLine="340"/>
        <w:rPr>
          <w:rStyle w:val="Hipercze"/>
          <w:color w:val="000000"/>
          <w:u w:val="none" w:color="000000"/>
        </w:rPr>
      </w:pPr>
      <w:r>
        <w:t>4. </w:t>
      </w:r>
      <w:r>
        <w:rPr>
          <w:color w:val="000000"/>
          <w:u w:color="000000"/>
        </w:rPr>
        <w:t>Uregulowania dotyczące prac komisji ustala Miejska Komisja Wyborcza, która podaje wszelkie regulacje do wiadomości publicznej poprzez st</w:t>
      </w:r>
      <w:r>
        <w:rPr>
          <w:color w:val="000000"/>
          <w:u w:color="000000"/>
        </w:rPr>
        <w:t xml:space="preserve">rony </w:t>
      </w:r>
      <w:r>
        <w:rPr>
          <w:rStyle w:val="Hipercze"/>
          <w:color w:val="000000"/>
          <w:u w:val="none" w:color="000000"/>
        </w:rPr>
        <w:fldChar w:fldCharType="begin"/>
      </w:r>
      <w:r>
        <w:rPr>
          <w:rStyle w:val="Hipercze"/>
          <w:color w:val="000000"/>
          <w:u w:val="none" w:color="000000"/>
        </w:rPr>
        <w:instrText xml:space="preserve"> HYPERLINK "http://www.konin.pl" </w:instrText>
      </w:r>
      <w:r>
        <w:rPr>
          <w:rStyle w:val="Hipercze"/>
          <w:color w:val="000000"/>
          <w:u w:val="none" w:color="000000"/>
        </w:rPr>
        <w:fldChar w:fldCharType="separate"/>
      </w:r>
      <w:r>
        <w:rPr>
          <w:rStyle w:val="Hipercze"/>
          <w:color w:val="000000"/>
          <w:u w:val="none" w:color="000000"/>
        </w:rPr>
        <w:t>www.konin.pl</w:t>
      </w:r>
      <w:r>
        <w:rPr>
          <w:rStyle w:val="Hipercze"/>
          <w:color w:val="000000"/>
          <w:u w:val="none" w:color="000000"/>
        </w:rPr>
        <w:fldChar w:fldCharType="end"/>
      </w:r>
      <w:r>
        <w:rPr>
          <w:color w:val="000000"/>
        </w:rPr>
        <w:t> </w:t>
      </w:r>
      <w:r>
        <w:rPr>
          <w:color w:val="000000"/>
          <w:u w:color="000000"/>
        </w:rPr>
        <w:t xml:space="preserve"> oraz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p>
    <w:p w:rsidR="00A77B3E" w:rsidRDefault="00E86BF9">
      <w:pPr>
        <w:keepLines/>
        <w:spacing w:before="120" w:after="120"/>
        <w:ind w:firstLine="340"/>
        <w:rPr>
          <w:color w:val="000000"/>
          <w:u w:color="000000"/>
        </w:rPr>
      </w:pPr>
      <w:r>
        <w:t>5. </w:t>
      </w:r>
      <w:r>
        <w:rPr>
          <w:color w:val="000000"/>
          <w:u w:color="000000"/>
        </w:rPr>
        <w:t>W celu przeprowadzenia głosowania tworzy się od 4 do 10 Punktów Wyborczych w granicach administracyjnych Miasta Konina.</w:t>
      </w:r>
    </w:p>
    <w:p w:rsidR="00A77B3E" w:rsidRDefault="00E86BF9">
      <w:pPr>
        <w:keepLines/>
        <w:spacing w:before="120" w:after="120"/>
        <w:ind w:firstLine="340"/>
        <w:rPr>
          <w:color w:val="000000"/>
          <w:u w:color="000000"/>
        </w:rPr>
      </w:pPr>
      <w:r>
        <w:t>6. </w:t>
      </w:r>
      <w:r>
        <w:rPr>
          <w:color w:val="000000"/>
          <w:u w:color="000000"/>
        </w:rPr>
        <w:t>Miejska Komi</w:t>
      </w:r>
      <w:r>
        <w:rPr>
          <w:color w:val="000000"/>
          <w:u w:color="000000"/>
        </w:rPr>
        <w:t>sja Wyborcza zajmuje się wyborem członków Punktów Wyborczych na podstawie zgłoszeń mieszkańców. Miejska Komisja Wyborcza zatwierdza listę członków Lokalnych Punktów Wyborczych.</w:t>
      </w:r>
    </w:p>
    <w:p w:rsidR="00A77B3E" w:rsidRDefault="00E86BF9">
      <w:pPr>
        <w:keepLines/>
        <w:spacing w:before="120" w:after="120"/>
        <w:ind w:firstLine="340"/>
        <w:rPr>
          <w:color w:val="000000"/>
          <w:u w:color="000000"/>
        </w:rPr>
      </w:pPr>
      <w:r>
        <w:t>7. </w:t>
      </w:r>
      <w:r>
        <w:rPr>
          <w:color w:val="000000"/>
          <w:u w:color="000000"/>
        </w:rPr>
        <w:t>Udział w pracach Miejskiej Komisji Wyborczej i Lokalnych Punktach Wyborczych</w:t>
      </w:r>
      <w:r>
        <w:rPr>
          <w:color w:val="000000"/>
          <w:u w:color="000000"/>
        </w:rPr>
        <w:t xml:space="preserve"> jest bezpłatny.</w:t>
      </w:r>
    </w:p>
    <w:p w:rsidR="00A77B3E" w:rsidRDefault="00E86BF9">
      <w:pPr>
        <w:keepLines/>
        <w:spacing w:before="120" w:after="120"/>
        <w:ind w:firstLine="340"/>
        <w:rPr>
          <w:color w:val="000000"/>
          <w:u w:color="000000"/>
        </w:rPr>
      </w:pPr>
      <w:r>
        <w:rPr>
          <w:b/>
        </w:rPr>
        <w:t>§ 8. </w:t>
      </w:r>
      <w:r>
        <w:t>1. </w:t>
      </w:r>
      <w:r>
        <w:rPr>
          <w:color w:val="000000"/>
          <w:u w:color="000000"/>
        </w:rPr>
        <w:t>Głosowanie elektroniczne rozpoczyna się 1 września i trwa do zakończenia głosowania w lokalach wyborczych.</w:t>
      </w:r>
    </w:p>
    <w:p w:rsidR="00A77B3E" w:rsidRDefault="00E86BF9">
      <w:pPr>
        <w:keepLines/>
        <w:spacing w:before="120" w:after="120"/>
        <w:ind w:firstLine="340"/>
        <w:rPr>
          <w:color w:val="000000"/>
          <w:u w:color="000000"/>
        </w:rPr>
      </w:pPr>
      <w:r>
        <w:t>2. </w:t>
      </w:r>
      <w:r>
        <w:rPr>
          <w:color w:val="000000"/>
          <w:u w:color="000000"/>
        </w:rPr>
        <w:t>Głosowanie w lokalu wyborczym odbywa się w trzecią niedzielę września, w godzinach od 9:00 do 16:00.</w:t>
      </w:r>
    </w:p>
    <w:p w:rsidR="00A77B3E" w:rsidRDefault="00E86BF9">
      <w:pPr>
        <w:keepLines/>
        <w:spacing w:before="120" w:after="120"/>
        <w:ind w:firstLine="340"/>
        <w:rPr>
          <w:color w:val="000000"/>
          <w:u w:color="000000"/>
        </w:rPr>
      </w:pPr>
      <w:r>
        <w:t>3. </w:t>
      </w:r>
      <w:r>
        <w:rPr>
          <w:color w:val="000000"/>
          <w:u w:color="000000"/>
        </w:rPr>
        <w:t xml:space="preserve">Lokale wyborcze </w:t>
      </w:r>
      <w:r>
        <w:rPr>
          <w:color w:val="000000"/>
          <w:u w:color="000000"/>
        </w:rPr>
        <w:t>ustanawia się w obiektach należących do Miasta Konina.</w:t>
      </w:r>
    </w:p>
    <w:p w:rsidR="00A77B3E" w:rsidRDefault="00E86BF9">
      <w:pPr>
        <w:keepLines/>
        <w:spacing w:before="120" w:after="120"/>
        <w:ind w:firstLine="340"/>
        <w:rPr>
          <w:rStyle w:val="Hipercze"/>
          <w:color w:val="000000"/>
          <w:u w:val="none" w:color="000000"/>
        </w:rPr>
      </w:pPr>
      <w:r>
        <w:t>4. </w:t>
      </w:r>
      <w:r>
        <w:rPr>
          <w:color w:val="000000"/>
          <w:u w:color="000000"/>
        </w:rPr>
        <w:t>Wyniki głosowania ogłaszane są przez Miejską Komisję Wyborczą w terminie 14 dni od zakończenia głosowania. Szczegółowe wyniki głosowania na każdy z wniosków oraz lista wybranych wniosków zostaną zam</w:t>
      </w:r>
      <w:r>
        <w:rPr>
          <w:color w:val="000000"/>
          <w:u w:color="000000"/>
        </w:rPr>
        <w:t xml:space="preserve">ieszczone na stronie internetowej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www.kbo.konin.pl</w:t>
      </w:r>
      <w:r>
        <w:rPr>
          <w:rStyle w:val="Hipercze"/>
          <w:color w:val="000000"/>
          <w:u w:val="none" w:color="000000"/>
        </w:rPr>
        <w:fldChar w:fldCharType="end"/>
      </w:r>
      <w:r>
        <w:rPr>
          <w:color w:val="000000"/>
        </w:rPr>
        <w:t> </w:t>
      </w:r>
      <w:r>
        <w:rPr>
          <w:color w:val="000000"/>
          <w:u w:color="000000"/>
        </w:rPr>
        <w:t xml:space="preserve"> w zakładce „Wyniki”.</w:t>
      </w:r>
    </w:p>
    <w:p w:rsidR="00A77B3E" w:rsidRDefault="00E86BF9">
      <w:pPr>
        <w:keepLines/>
        <w:spacing w:before="120" w:after="120"/>
        <w:ind w:firstLine="340"/>
        <w:rPr>
          <w:color w:val="000000"/>
          <w:u w:color="000000"/>
        </w:rPr>
      </w:pPr>
      <w:r>
        <w:lastRenderedPageBreak/>
        <w:t>5. </w:t>
      </w:r>
      <w:r>
        <w:rPr>
          <w:color w:val="000000"/>
          <w:u w:color="000000"/>
        </w:rPr>
        <w:t>Przewodniczący Lokalnych Punktów Wyborczych ogłasza</w:t>
      </w:r>
      <w:r w:rsidR="00231B36">
        <w:rPr>
          <w:color w:val="000000"/>
          <w:u w:color="000000"/>
        </w:rPr>
        <w:t xml:space="preserve">ją wyniki głosowania w Punktach </w:t>
      </w:r>
      <w:r>
        <w:rPr>
          <w:color w:val="000000"/>
          <w:u w:color="000000"/>
        </w:rPr>
        <w:t>Wyborczych.</w:t>
      </w:r>
    </w:p>
    <w:p w:rsidR="00A77B3E" w:rsidRDefault="00E86BF9">
      <w:pPr>
        <w:keepLines/>
        <w:spacing w:before="120" w:after="120"/>
        <w:ind w:firstLine="340"/>
        <w:rPr>
          <w:color w:val="000000"/>
          <w:u w:color="000000"/>
        </w:rPr>
      </w:pPr>
      <w:r>
        <w:rPr>
          <w:b/>
        </w:rPr>
        <w:t>§ 9. </w:t>
      </w:r>
      <w:r>
        <w:t>1. </w:t>
      </w:r>
      <w:r>
        <w:rPr>
          <w:color w:val="000000"/>
          <w:u w:color="000000"/>
        </w:rPr>
        <w:t>Uprawnionymi do głosowania są wszyscy</w:t>
      </w:r>
      <w:r>
        <w:rPr>
          <w:color w:val="000000"/>
          <w:u w:color="000000"/>
        </w:rPr>
        <w:t xml:space="preserve"> mieszkańcy miasta Konina.</w:t>
      </w:r>
    </w:p>
    <w:p w:rsidR="00A77B3E" w:rsidRDefault="00E86BF9">
      <w:pPr>
        <w:keepLines/>
        <w:spacing w:before="120" w:after="120"/>
        <w:ind w:firstLine="340"/>
        <w:rPr>
          <w:color w:val="000000"/>
          <w:u w:color="000000"/>
        </w:rPr>
      </w:pPr>
      <w:r>
        <w:t>2. </w:t>
      </w:r>
      <w:r>
        <w:rPr>
          <w:color w:val="000000"/>
          <w:u w:color="000000"/>
        </w:rPr>
        <w:t>Za ważnie oddany głos uznaje się zaznaczenie na Karcie do głosowania maksymalnie 3 zadań z każdej grupy (małych i dużych wniosków); łącznie nie więcej niż 6 zadań. Dopuszcza się zaznaczenie mniejszej ilości zadań w ramach każd</w:t>
      </w:r>
      <w:r>
        <w:rPr>
          <w:color w:val="000000"/>
          <w:u w:color="000000"/>
        </w:rPr>
        <w:t>ej z grup. W przypadku zaznaczenia większej ilości zadań głos uznaje się za nieważny.</w:t>
      </w:r>
    </w:p>
    <w:p w:rsidR="00A77B3E" w:rsidRDefault="00E86BF9">
      <w:pPr>
        <w:keepLines/>
        <w:spacing w:before="120" w:after="120"/>
        <w:ind w:firstLine="340"/>
        <w:rPr>
          <w:color w:val="000000"/>
          <w:u w:color="000000"/>
        </w:rPr>
      </w:pPr>
      <w:r>
        <w:t>3. </w:t>
      </w:r>
      <w:r>
        <w:rPr>
          <w:color w:val="000000"/>
          <w:u w:color="000000"/>
        </w:rPr>
        <w:t>W celu zabezpieczenia przed wielokrotnym oddaniem głosu przez tę samą osobę, każde wydanie Karty do głosowania potwierdzane jest wpisaniem numeru PESEL mieszkańca do b</w:t>
      </w:r>
      <w:r>
        <w:rPr>
          <w:color w:val="000000"/>
          <w:u w:color="000000"/>
        </w:rPr>
        <w:t>azy danych.</w:t>
      </w:r>
    </w:p>
    <w:p w:rsidR="00A77B3E" w:rsidRDefault="00E86BF9">
      <w:pPr>
        <w:keepLines/>
        <w:spacing w:before="120" w:after="120"/>
        <w:ind w:firstLine="340"/>
        <w:rPr>
          <w:color w:val="000000"/>
          <w:u w:color="000000"/>
        </w:rPr>
      </w:pPr>
      <w:r>
        <w:t>4. </w:t>
      </w:r>
      <w:r>
        <w:rPr>
          <w:color w:val="000000"/>
          <w:u w:color="000000"/>
        </w:rPr>
        <w:t>Oddanie głosu elektronicznie blokuje wydanie karty do głosowania.</w:t>
      </w:r>
    </w:p>
    <w:p w:rsidR="00A77B3E" w:rsidRDefault="00E86BF9">
      <w:pPr>
        <w:keepLines/>
        <w:spacing w:before="120" w:after="120"/>
        <w:ind w:firstLine="340"/>
        <w:rPr>
          <w:color w:val="000000"/>
          <w:u w:color="000000"/>
        </w:rPr>
      </w:pPr>
      <w:r>
        <w:t>5. </w:t>
      </w:r>
      <w:r>
        <w:rPr>
          <w:color w:val="000000"/>
          <w:u w:color="000000"/>
        </w:rPr>
        <w:t>Oddanie głosu w lokalu wyborczym uniemożliwia oddanie głosu poprzez Internet.</w:t>
      </w:r>
    </w:p>
    <w:p w:rsidR="00A77B3E" w:rsidRDefault="00E86BF9">
      <w:pPr>
        <w:keepLines/>
        <w:spacing w:before="120" w:after="120"/>
        <w:ind w:firstLine="340"/>
        <w:rPr>
          <w:color w:val="000000"/>
          <w:u w:color="000000"/>
        </w:rPr>
      </w:pPr>
      <w:r>
        <w:t>6. </w:t>
      </w:r>
      <w:r>
        <w:rPr>
          <w:color w:val="000000"/>
          <w:u w:color="000000"/>
        </w:rPr>
        <w:t>Oddanie głosu elektronicznie wiąże się z wpisaniem numeru telefonu, na który głosujący otrz</w:t>
      </w:r>
      <w:r>
        <w:rPr>
          <w:color w:val="000000"/>
          <w:u w:color="000000"/>
        </w:rPr>
        <w:t>yma jednorazowy kod SMS, służący do potwierdzenia udziału w głosowaniu. Jeden numer telefonu może być użyty tylko jeden raz.</w:t>
      </w:r>
    </w:p>
    <w:p w:rsidR="00A77B3E" w:rsidRDefault="00E86BF9">
      <w:pPr>
        <w:keepLines/>
        <w:spacing w:before="120" w:after="120"/>
        <w:ind w:firstLine="340"/>
        <w:rPr>
          <w:color w:val="000000"/>
          <w:u w:color="000000"/>
        </w:rPr>
      </w:pPr>
      <w:r>
        <w:rPr>
          <w:b/>
        </w:rPr>
        <w:t>§ 10. </w:t>
      </w:r>
      <w:r>
        <w:t>1. </w:t>
      </w:r>
      <w:r>
        <w:rPr>
          <w:color w:val="000000"/>
          <w:u w:color="000000"/>
        </w:rPr>
        <w:t>Jako wybrane zadania uznaje się wnioski, które uzyskały największą ilość głosów</w:t>
      </w:r>
      <w:r>
        <w:rPr>
          <w:color w:val="000000"/>
          <w:u w:color="000000"/>
        </w:rPr>
        <w:br/>
        <w:t>w ramach grupy wniosków:</w:t>
      </w:r>
    </w:p>
    <w:p w:rsidR="00A77B3E" w:rsidRDefault="00E86BF9">
      <w:pPr>
        <w:keepLines/>
        <w:spacing w:before="120" w:after="120"/>
        <w:ind w:left="227" w:hanging="113"/>
        <w:rPr>
          <w:color w:val="000000"/>
          <w:u w:color="000000"/>
        </w:rPr>
      </w:pPr>
      <w:r>
        <w:t>- </w:t>
      </w:r>
      <w:r>
        <w:rPr>
          <w:color w:val="000000"/>
          <w:u w:color="000000"/>
        </w:rPr>
        <w:t>małych,</w:t>
      </w:r>
    </w:p>
    <w:p w:rsidR="00A77B3E" w:rsidRDefault="00E86BF9">
      <w:pPr>
        <w:keepLines/>
        <w:spacing w:before="120" w:after="120"/>
        <w:ind w:left="227" w:hanging="113"/>
        <w:rPr>
          <w:color w:val="000000"/>
          <w:u w:color="000000"/>
        </w:rPr>
      </w:pPr>
      <w:r>
        <w:t>- </w:t>
      </w:r>
      <w:r>
        <w:rPr>
          <w:color w:val="000000"/>
          <w:u w:color="000000"/>
        </w:rPr>
        <w:t>dużyc</w:t>
      </w:r>
      <w:r>
        <w:rPr>
          <w:color w:val="000000"/>
          <w:u w:color="000000"/>
        </w:rPr>
        <w:t>h.</w:t>
      </w:r>
    </w:p>
    <w:p w:rsidR="00A77B3E" w:rsidRDefault="00E86BF9">
      <w:pPr>
        <w:spacing w:before="120" w:after="120"/>
        <w:ind w:left="510" w:firstLine="227"/>
        <w:rPr>
          <w:color w:val="000000"/>
          <w:u w:color="000000"/>
        </w:rPr>
      </w:pPr>
      <w:r>
        <w:rPr>
          <w:color w:val="000000"/>
          <w:u w:color="000000"/>
        </w:rPr>
        <w:t xml:space="preserve">Corocznie na Koniński Budżet Obywatelski przeznaczone będą środki finansowe wyodrębnione na ten cel w budżecie Miasta Konina w wysokości 0,5% wydatków według stanu, wynikającego z rocznego sprawozdania z wykonania budżetu za rok poprzedni. Wyodrębniona </w:t>
      </w:r>
      <w:r>
        <w:rPr>
          <w:color w:val="000000"/>
          <w:u w:color="000000"/>
        </w:rPr>
        <w:t>kwota na Koniński Budżet Obywatelski będzie zaokrąglona w górę do pełnych tysięcy złotych. Podział kwot na zadania tzw. małe i tzw. duże będzie ustalony corocznie odrębnym zarządzeniem Prezydenta Miasta Konina.</w:t>
      </w:r>
    </w:p>
    <w:p w:rsidR="00A77B3E" w:rsidRDefault="00E86BF9">
      <w:pPr>
        <w:keepLines/>
        <w:spacing w:before="120" w:after="120"/>
        <w:ind w:firstLine="340"/>
        <w:rPr>
          <w:color w:val="000000"/>
          <w:u w:color="000000"/>
        </w:rPr>
      </w:pPr>
      <w:r>
        <w:t>2. </w:t>
      </w:r>
      <w:r>
        <w:rPr>
          <w:color w:val="000000"/>
          <w:u w:color="000000"/>
        </w:rPr>
        <w:t xml:space="preserve">Jeżeli dwa lub więcej wniosków uzyska tę </w:t>
      </w:r>
      <w:r>
        <w:rPr>
          <w:color w:val="000000"/>
          <w:u w:color="000000"/>
        </w:rPr>
        <w:t>samą ilość głosów, o kolejności na liście do realizacji decyduje losowanie, przeprowadzone przez Miejską Komisję Wyborczą.</w:t>
      </w:r>
    </w:p>
    <w:p w:rsidR="00A77B3E" w:rsidRDefault="00E86BF9">
      <w:pPr>
        <w:keepNext/>
        <w:keepLines/>
        <w:jc w:val="center"/>
        <w:rPr>
          <w:color w:val="000000"/>
          <w:u w:color="000000"/>
        </w:rPr>
      </w:pPr>
      <w:r>
        <w:rPr>
          <w:b/>
        </w:rPr>
        <w:t>Rozdział 5.</w:t>
      </w:r>
      <w:r>
        <w:rPr>
          <w:color w:val="000000"/>
          <w:u w:color="000000"/>
        </w:rPr>
        <w:br/>
      </w:r>
      <w:r>
        <w:rPr>
          <w:b/>
          <w:color w:val="000000"/>
          <w:u w:color="000000"/>
        </w:rPr>
        <w:t>Realizacja wniosków</w:t>
      </w:r>
    </w:p>
    <w:p w:rsidR="00A77B3E" w:rsidRDefault="00E86BF9">
      <w:pPr>
        <w:keepLines/>
        <w:spacing w:before="120" w:after="120"/>
        <w:ind w:firstLine="340"/>
        <w:rPr>
          <w:color w:val="000000"/>
          <w:u w:color="000000"/>
        </w:rPr>
      </w:pPr>
      <w:r>
        <w:rPr>
          <w:b/>
        </w:rPr>
        <w:t>§ 11. </w:t>
      </w:r>
      <w:r>
        <w:t>1. </w:t>
      </w:r>
      <w:r>
        <w:rPr>
          <w:color w:val="000000"/>
          <w:u w:color="000000"/>
        </w:rPr>
        <w:t>Niezwłocznie po ogłoszeniu wyników głosowania Miejska Komisja Wyborcza przekazuje wybrane do</w:t>
      </w:r>
      <w:r>
        <w:rPr>
          <w:color w:val="000000"/>
          <w:u w:color="000000"/>
        </w:rPr>
        <w:t xml:space="preserve"> realizacji wnioski, wraz z kwotami, Prezydentowi Miasta Konina w celu ujęcia w projekcie Budżetu Miasta Konina.</w:t>
      </w:r>
    </w:p>
    <w:p w:rsidR="00A77B3E" w:rsidRDefault="00E86BF9">
      <w:pPr>
        <w:keepLines/>
        <w:spacing w:before="120" w:after="120"/>
        <w:ind w:firstLine="340"/>
        <w:rPr>
          <w:color w:val="000000"/>
          <w:u w:color="000000"/>
        </w:rPr>
      </w:pPr>
      <w:r>
        <w:t>2. </w:t>
      </w:r>
      <w:r>
        <w:rPr>
          <w:color w:val="000000"/>
          <w:u w:color="000000"/>
        </w:rPr>
        <w:t>Po ogłoszeniu wyników głosowania wydziały zaangażowane w realizację, otrzymują wykaz zwycięskich wniosków do ujęcia w projekcie planu finans</w:t>
      </w:r>
      <w:r>
        <w:rPr>
          <w:color w:val="000000"/>
          <w:u w:color="000000"/>
        </w:rPr>
        <w:t>owego na przyszły rok budżetowy.</w:t>
      </w:r>
    </w:p>
    <w:p w:rsidR="00A77B3E" w:rsidRDefault="00E86BF9">
      <w:pPr>
        <w:keepLines/>
        <w:spacing w:before="120" w:after="120"/>
        <w:ind w:firstLine="340"/>
        <w:rPr>
          <w:color w:val="000000"/>
          <w:u w:color="000000"/>
        </w:rPr>
      </w:pPr>
      <w:r>
        <w:t>3. </w:t>
      </w:r>
      <w:r>
        <w:rPr>
          <w:color w:val="000000"/>
          <w:u w:color="000000"/>
        </w:rPr>
        <w:t>Jeśli nastąpiła zmiana nazwy wniosku do planowania, należy przyjąć nazwę proponowaną przez wydział dokonujący oceny formalnoprawnej, zgodnie z „Kartą analizy wniosku”.</w:t>
      </w:r>
    </w:p>
    <w:p w:rsidR="00A77B3E" w:rsidRDefault="00E86BF9">
      <w:pPr>
        <w:keepLines/>
        <w:spacing w:before="120" w:after="120"/>
        <w:ind w:firstLine="340"/>
        <w:rPr>
          <w:color w:val="000000"/>
          <w:u w:color="000000"/>
        </w:rPr>
      </w:pPr>
      <w:r>
        <w:t>4. </w:t>
      </w:r>
      <w:r>
        <w:rPr>
          <w:color w:val="000000"/>
          <w:u w:color="000000"/>
        </w:rPr>
        <w:t>W uzasadnionych przypadkach, w szczególności spow</w:t>
      </w:r>
      <w:r>
        <w:rPr>
          <w:color w:val="000000"/>
          <w:u w:color="000000"/>
        </w:rPr>
        <w:t>odowanych przedłużającą się procedurą formalną lub administracyjną, dopuszcza się realizację wniosku po zakończeniu roku budżetowego, w planie którego wniosek został ujęty – przy zachowaniu zasad budżetowania, wynikających z ustawy z dnia 27 sierpnia 2009 </w:t>
      </w:r>
      <w:r>
        <w:rPr>
          <w:color w:val="000000"/>
          <w:u w:color="000000"/>
        </w:rPr>
        <w:t>r. o finansach publicznych.</w:t>
      </w:r>
    </w:p>
    <w:p w:rsidR="00A77B3E" w:rsidRDefault="00E86BF9">
      <w:pPr>
        <w:keepLines/>
        <w:spacing w:before="120" w:after="120"/>
        <w:ind w:firstLine="340"/>
        <w:rPr>
          <w:color w:val="000000"/>
          <w:u w:color="000000"/>
        </w:rPr>
      </w:pPr>
      <w:r>
        <w:t>5. </w:t>
      </w:r>
      <w:r>
        <w:rPr>
          <w:color w:val="000000"/>
          <w:u w:color="000000"/>
        </w:rPr>
        <w:t xml:space="preserve">Kontrolę zadań oraz opiekę nad inwestycjami (zadaniami) przejmuje właściwy wydział merytoryczny np. sprzątanie, zamieszczenie regulaminu, zamieszczenie oznakowania KBO (wzór logo zamieszczono w Załączniku nr 4 do niniejszego </w:t>
      </w:r>
      <w:r>
        <w:rPr>
          <w:color w:val="000000"/>
          <w:u w:color="000000"/>
        </w:rPr>
        <w:t>Regulaminu), konserwacja bieżąca itp. Na ten cel zabezpiecza on środki w ramach swojego budżetu.</w:t>
      </w:r>
    </w:p>
    <w:p w:rsidR="00A77B3E" w:rsidRDefault="00E86BF9">
      <w:pPr>
        <w:keepLines/>
        <w:spacing w:before="120" w:after="120"/>
        <w:ind w:firstLine="340"/>
        <w:rPr>
          <w:color w:val="000000"/>
          <w:u w:color="000000"/>
        </w:rPr>
      </w:pPr>
      <w:r>
        <w:rPr>
          <w:b/>
        </w:rPr>
        <w:t>§ 12. </w:t>
      </w:r>
      <w:r>
        <w:t>1. </w:t>
      </w:r>
      <w:r>
        <w:rPr>
          <w:color w:val="000000"/>
          <w:u w:color="000000"/>
        </w:rPr>
        <w:t>Radni Miasta Konina, zatwierdzając Budżet Miasta Konina zgodnie z procedurą jego uchwalania, zobligowani są przyjąć wszystkie wybrane przez mieszkańcó</w:t>
      </w:r>
      <w:r>
        <w:rPr>
          <w:color w:val="000000"/>
          <w:u w:color="000000"/>
        </w:rPr>
        <w:t xml:space="preserve">w wnioski, które były </w:t>
      </w:r>
      <w:proofErr w:type="spellStart"/>
      <w:r>
        <w:rPr>
          <w:color w:val="000000"/>
          <w:u w:color="000000"/>
        </w:rPr>
        <w:t>ujete</w:t>
      </w:r>
      <w:proofErr w:type="spellEnd"/>
      <w:r>
        <w:rPr>
          <w:color w:val="000000"/>
          <w:u w:color="000000"/>
        </w:rPr>
        <w:t xml:space="preserve"> w projekcie Budżetu Miasta Konina</w:t>
      </w:r>
    </w:p>
    <w:p w:rsidR="00A77B3E" w:rsidRDefault="00E86BF9">
      <w:pPr>
        <w:keepLines/>
        <w:spacing w:before="120" w:after="120"/>
        <w:ind w:firstLine="340"/>
        <w:rPr>
          <w:color w:val="000000"/>
          <w:u w:color="000000"/>
        </w:rPr>
      </w:pPr>
      <w:r>
        <w:t>2. </w:t>
      </w:r>
      <w:r>
        <w:rPr>
          <w:color w:val="000000"/>
          <w:u w:color="000000"/>
        </w:rPr>
        <w:t>Jeśli zajdzie sytuacja opisana w § 13 pkt 3, propozycje zgłoszone przez Prezydenta Miasta Konina zostaną poddane pod głosowanie radnych.</w:t>
      </w:r>
    </w:p>
    <w:p w:rsidR="00A77B3E" w:rsidRDefault="00E86BF9">
      <w:pPr>
        <w:keepLines/>
        <w:spacing w:before="120" w:after="120"/>
        <w:ind w:firstLine="340"/>
        <w:rPr>
          <w:color w:val="000000"/>
          <w:u w:color="000000"/>
        </w:rPr>
      </w:pPr>
      <w:r>
        <w:rPr>
          <w:b/>
        </w:rPr>
        <w:t>§ 13. </w:t>
      </w:r>
      <w:r>
        <w:t>1. </w:t>
      </w:r>
      <w:r>
        <w:rPr>
          <w:color w:val="000000"/>
          <w:u w:color="000000"/>
        </w:rPr>
        <w:t>Prezydent Miasta Konina wraz z Radą Miasta mo</w:t>
      </w:r>
      <w:r>
        <w:rPr>
          <w:color w:val="000000"/>
          <w:u w:color="000000"/>
        </w:rPr>
        <w:t>że podjąć decyzję o zwiększeniu w projekcie Budżetu Miasta Konina kwoty na realizację wybranych zadań w przypadku, gdy realna suma realizacji zadań przekracza założoną dla Budżetu Obywatelskiego kwotę na dany rok budżetowy.</w:t>
      </w:r>
    </w:p>
    <w:p w:rsidR="00A77B3E" w:rsidRDefault="00E86BF9">
      <w:pPr>
        <w:keepLines/>
        <w:spacing w:before="120" w:after="120"/>
        <w:ind w:firstLine="340"/>
        <w:rPr>
          <w:color w:val="000000"/>
          <w:u w:color="000000"/>
        </w:rPr>
      </w:pPr>
      <w:r>
        <w:lastRenderedPageBreak/>
        <w:t>2. </w:t>
      </w:r>
      <w:r>
        <w:rPr>
          <w:color w:val="000000"/>
          <w:u w:color="000000"/>
        </w:rPr>
        <w:t xml:space="preserve">W przypadku, gdy realna suma </w:t>
      </w:r>
      <w:r>
        <w:rPr>
          <w:color w:val="000000"/>
          <w:u w:color="000000"/>
        </w:rPr>
        <w:t>realizacji zadań przekracza założoną w projekcie Budżetu Miasta Konina dla Budżetu Obywatelskiego kwotę na dany rok budżetowy i nie ma możliwości finansowych na jej zwiększenie zadanie/a, które uzyskało/y najmniejszą ilość głosów mieszkańców jest/są wykreś</w:t>
      </w:r>
      <w:r>
        <w:rPr>
          <w:color w:val="000000"/>
          <w:u w:color="000000"/>
        </w:rPr>
        <w:t>lane z realizacji.</w:t>
      </w:r>
    </w:p>
    <w:p w:rsidR="00A77B3E" w:rsidRDefault="00E86BF9">
      <w:pPr>
        <w:keepLines/>
        <w:spacing w:before="120" w:after="120"/>
        <w:ind w:firstLine="340"/>
        <w:rPr>
          <w:color w:val="000000"/>
          <w:u w:color="000000"/>
        </w:rPr>
      </w:pPr>
      <w:r>
        <w:t>3. </w:t>
      </w:r>
      <w:r>
        <w:rPr>
          <w:color w:val="000000"/>
          <w:u w:color="000000"/>
        </w:rPr>
        <w:t xml:space="preserve">W przypadku, kiedy w ramach wniosków pozostaną wolne środki finansowe, Prezydent Miasta Konina przedkłada Radzie Miasta propozycje uzupełnienia wniosków o wnioski niewybrane, mające największą liczbę głosów pod warunkiem, że mieszczą </w:t>
      </w:r>
      <w:r>
        <w:rPr>
          <w:color w:val="000000"/>
          <w:u w:color="000000"/>
        </w:rPr>
        <w:t>się w puli przyznanych środków finansowych.</w:t>
      </w:r>
    </w:p>
    <w:p w:rsidR="00A77B3E" w:rsidRDefault="00E86BF9">
      <w:pPr>
        <w:keepNext/>
        <w:keepLines/>
        <w:jc w:val="center"/>
        <w:rPr>
          <w:color w:val="000000"/>
          <w:u w:color="000000"/>
        </w:rPr>
      </w:pPr>
      <w:r>
        <w:rPr>
          <w:b/>
        </w:rPr>
        <w:t>Rozdział 6.</w:t>
      </w:r>
      <w:r>
        <w:rPr>
          <w:color w:val="000000"/>
          <w:u w:color="000000"/>
        </w:rPr>
        <w:br/>
      </w:r>
      <w:r>
        <w:rPr>
          <w:b/>
          <w:color w:val="000000"/>
          <w:u w:color="000000"/>
        </w:rPr>
        <w:t>Kampania informacyjna i edukacyjna</w:t>
      </w:r>
    </w:p>
    <w:p w:rsidR="00A77B3E" w:rsidRDefault="00E86BF9">
      <w:pPr>
        <w:keepLines/>
        <w:spacing w:before="120" w:after="120"/>
        <w:ind w:firstLine="340"/>
        <w:rPr>
          <w:color w:val="000000"/>
          <w:u w:color="000000"/>
        </w:rPr>
      </w:pPr>
      <w:r>
        <w:rPr>
          <w:b/>
        </w:rPr>
        <w:t>§ 14. </w:t>
      </w:r>
      <w:r>
        <w:t>1. </w:t>
      </w:r>
      <w:r>
        <w:rPr>
          <w:color w:val="000000"/>
          <w:u w:color="000000"/>
        </w:rPr>
        <w:t>Elementem realizacji Konińskiego Budżetu Obywatelskiego jest kampania informacyjna</w:t>
      </w:r>
      <w:r>
        <w:rPr>
          <w:color w:val="000000"/>
          <w:u w:color="000000"/>
        </w:rPr>
        <w:br/>
        <w:t>i edukacyjna wśród mieszkańców.</w:t>
      </w:r>
    </w:p>
    <w:p w:rsidR="00A77B3E" w:rsidRDefault="00E86BF9">
      <w:pPr>
        <w:keepLines/>
        <w:spacing w:before="120" w:after="120"/>
        <w:ind w:firstLine="340"/>
        <w:rPr>
          <w:color w:val="000000"/>
          <w:u w:color="000000"/>
        </w:rPr>
      </w:pPr>
      <w:r>
        <w:t>2. </w:t>
      </w:r>
      <w:r>
        <w:rPr>
          <w:color w:val="000000"/>
          <w:u w:color="000000"/>
        </w:rPr>
        <w:t>Prezydent Miasta Konina może zlecić dz</w:t>
      </w:r>
      <w:r>
        <w:rPr>
          <w:color w:val="000000"/>
          <w:u w:color="000000"/>
        </w:rPr>
        <w:t>iałania informacyjne i promocyjne podmiotom zewnętrznym.</w:t>
      </w:r>
    </w:p>
    <w:p w:rsidR="00A77B3E" w:rsidRDefault="00E86BF9">
      <w:pPr>
        <w:keepLines/>
        <w:spacing w:before="120" w:after="120"/>
        <w:ind w:firstLine="340"/>
        <w:rPr>
          <w:color w:val="000000"/>
          <w:u w:color="000000"/>
        </w:rPr>
      </w:pPr>
      <w:r>
        <w:t>3. </w:t>
      </w:r>
      <w:r>
        <w:rPr>
          <w:color w:val="000000"/>
          <w:u w:color="000000"/>
        </w:rPr>
        <w:t>Składowe kampanii informacyjnej i edukacyjnej:</w:t>
      </w:r>
    </w:p>
    <w:p w:rsidR="00A77B3E" w:rsidRDefault="00E86BF9">
      <w:pPr>
        <w:keepLines/>
        <w:spacing w:before="120" w:after="120"/>
        <w:ind w:left="227" w:hanging="227"/>
        <w:rPr>
          <w:color w:val="000000"/>
          <w:u w:color="000000"/>
        </w:rPr>
      </w:pPr>
      <w:r>
        <w:t>a) </w:t>
      </w:r>
      <w:r>
        <w:rPr>
          <w:color w:val="000000"/>
          <w:u w:color="000000"/>
        </w:rPr>
        <w:t>wyjaśnianie mieszkańcom, czym jest budżet obywatelski i zachęcanie do składania własnych wniosków,</w:t>
      </w:r>
    </w:p>
    <w:p w:rsidR="00A77B3E" w:rsidRDefault="00E86BF9">
      <w:pPr>
        <w:keepLines/>
        <w:spacing w:before="120" w:after="120"/>
        <w:ind w:left="227" w:hanging="227"/>
        <w:rPr>
          <w:color w:val="000000"/>
          <w:u w:color="000000"/>
        </w:rPr>
      </w:pPr>
      <w:r>
        <w:t>b) </w:t>
      </w:r>
      <w:r>
        <w:rPr>
          <w:color w:val="000000"/>
          <w:u w:color="000000"/>
        </w:rPr>
        <w:t xml:space="preserve">prezentacja i promocja „Wniosków do budżetu </w:t>
      </w:r>
      <w:r>
        <w:rPr>
          <w:color w:val="000000"/>
          <w:u w:color="000000"/>
        </w:rPr>
        <w:t>Miasta Konina w ramach Konińskiego Budżetu Obywatelskiego” i zachęcanie do wzięcia udziału w jednej z form głosowania,</w:t>
      </w:r>
    </w:p>
    <w:p w:rsidR="00A77B3E" w:rsidRDefault="00E86BF9">
      <w:pPr>
        <w:keepLines/>
        <w:spacing w:before="120" w:after="120"/>
        <w:ind w:left="227" w:hanging="227"/>
        <w:rPr>
          <w:color w:val="000000"/>
          <w:u w:color="000000"/>
        </w:rPr>
      </w:pPr>
      <w:r>
        <w:t>c) </w:t>
      </w:r>
      <w:r>
        <w:rPr>
          <w:color w:val="000000"/>
          <w:u w:color="000000"/>
        </w:rPr>
        <w:t>rozpowszechnianie informacji o przebiegu głosowania i jego wynikach.</w:t>
      </w:r>
    </w:p>
    <w:p w:rsidR="00A77B3E" w:rsidRDefault="00E86BF9">
      <w:pPr>
        <w:keepLines/>
        <w:spacing w:before="120" w:after="120"/>
        <w:ind w:firstLine="340"/>
        <w:rPr>
          <w:color w:val="000000"/>
          <w:u w:color="000000"/>
        </w:rPr>
      </w:pPr>
      <w:r>
        <w:t>4. </w:t>
      </w:r>
      <w:r>
        <w:rPr>
          <w:color w:val="000000"/>
          <w:u w:color="000000"/>
        </w:rPr>
        <w:t xml:space="preserve">Kampania informacyjna i edukacyjna powinna być przeprowadzana </w:t>
      </w:r>
      <w:r>
        <w:rPr>
          <w:color w:val="000000"/>
          <w:u w:color="000000"/>
        </w:rPr>
        <w:t>z wykorzystaniem dostępnych środków komunikacji, by dotrzeć do jak największej ilości mieszkańców.</w:t>
      </w:r>
    </w:p>
    <w:p w:rsidR="00A77B3E" w:rsidRDefault="00E86BF9">
      <w:pPr>
        <w:keepLines/>
        <w:spacing w:before="120" w:after="120"/>
        <w:ind w:firstLine="340"/>
        <w:rPr>
          <w:rStyle w:val="Hipercze"/>
          <w:color w:val="000000"/>
          <w:u w:val="none" w:color="000000"/>
        </w:rPr>
      </w:pPr>
      <w:r>
        <w:t>5. </w:t>
      </w:r>
      <w:r>
        <w:rPr>
          <w:color w:val="000000"/>
          <w:u w:color="000000"/>
        </w:rPr>
        <w:t xml:space="preserve">Kampania informacyjna i edukacyjna powinna promować ideę budżetu obywatelskiego oraz promować stronę internetową </w:t>
      </w:r>
      <w:r>
        <w:rPr>
          <w:rStyle w:val="Hipercze"/>
          <w:color w:val="000000"/>
          <w:u w:val="none" w:color="000000"/>
        </w:rPr>
        <w:fldChar w:fldCharType="begin"/>
      </w:r>
      <w:r>
        <w:rPr>
          <w:rStyle w:val="Hipercze"/>
          <w:color w:val="000000"/>
          <w:u w:val="none" w:color="000000"/>
        </w:rPr>
        <w:instrText xml:space="preserve"> HYPERLINK "http://www.kbo.konin.pl" </w:instrText>
      </w:r>
      <w:r>
        <w:rPr>
          <w:rStyle w:val="Hipercze"/>
          <w:color w:val="000000"/>
          <w:u w:val="none" w:color="000000"/>
        </w:rPr>
        <w:fldChar w:fldCharType="separate"/>
      </w:r>
      <w:r>
        <w:rPr>
          <w:rStyle w:val="Hipercze"/>
          <w:color w:val="000000"/>
          <w:u w:val="none" w:color="000000"/>
        </w:rPr>
        <w:t>www.</w:t>
      </w:r>
      <w:r>
        <w:rPr>
          <w:rStyle w:val="Hipercze"/>
          <w:color w:val="000000"/>
          <w:u w:val="none" w:color="000000"/>
        </w:rPr>
        <w:t>kbo.konin.pl</w:t>
      </w:r>
      <w:r>
        <w:rPr>
          <w:rStyle w:val="Hipercze"/>
          <w:color w:val="000000"/>
          <w:u w:val="none" w:color="000000"/>
        </w:rPr>
        <w:fldChar w:fldCharType="end"/>
      </w:r>
      <w:r>
        <w:rPr>
          <w:color w:val="000000"/>
        </w:rPr>
        <w:t> </w:t>
      </w:r>
      <w:r>
        <w:rPr>
          <w:color w:val="000000"/>
          <w:u w:color="000000"/>
        </w:rPr>
        <w:t xml:space="preserve"> oraz będącą jej składową, stronę </w:t>
      </w:r>
      <w:r>
        <w:rPr>
          <w:rStyle w:val="Hipercze"/>
          <w:color w:val="000000"/>
          <w:u w:val="none" w:color="000000"/>
        </w:rPr>
        <w:fldChar w:fldCharType="begin"/>
      </w:r>
      <w:r>
        <w:rPr>
          <w:rStyle w:val="Hipercze"/>
          <w:color w:val="000000"/>
          <w:u w:val="none" w:color="000000"/>
        </w:rPr>
        <w:instrText xml:space="preserve"> HYPERLINK "http://www.pomysl.konin.pl" </w:instrText>
      </w:r>
      <w:r>
        <w:rPr>
          <w:rStyle w:val="Hipercze"/>
          <w:color w:val="000000"/>
          <w:u w:val="none" w:color="000000"/>
        </w:rPr>
        <w:fldChar w:fldCharType="separate"/>
      </w:r>
      <w:r>
        <w:rPr>
          <w:rStyle w:val="Hipercze"/>
          <w:color w:val="000000"/>
          <w:u w:val="none" w:color="000000"/>
        </w:rPr>
        <w:t>www.pomysl.konin.pl</w:t>
      </w:r>
      <w:r>
        <w:rPr>
          <w:rStyle w:val="Hipercze"/>
          <w:color w:val="000000"/>
          <w:u w:val="none" w:color="000000"/>
        </w:rPr>
        <w:fldChar w:fldCharType="end"/>
      </w:r>
      <w:r>
        <w:rPr>
          <w:color w:val="000000"/>
        </w:rPr>
        <w:t> </w:t>
      </w:r>
    </w:p>
    <w:p w:rsidR="00A77B3E" w:rsidRDefault="00E86BF9">
      <w:pPr>
        <w:keepLines/>
        <w:spacing w:before="120" w:after="120"/>
        <w:ind w:firstLine="340"/>
        <w:rPr>
          <w:color w:val="000000"/>
          <w:u w:color="000000"/>
        </w:rPr>
      </w:pPr>
      <w:r>
        <w:t>6. </w:t>
      </w:r>
      <w:r>
        <w:rPr>
          <w:color w:val="000000"/>
          <w:u w:color="000000"/>
        </w:rPr>
        <w:t>Kampania informacyjna trwa od marca do listopada każdego roku.</w:t>
      </w:r>
    </w:p>
    <w:p w:rsidR="00A77B3E" w:rsidRDefault="00E86BF9">
      <w:pPr>
        <w:keepLines/>
        <w:spacing w:before="120" w:after="120"/>
        <w:ind w:firstLine="340"/>
        <w:rPr>
          <w:color w:val="000000"/>
          <w:u w:color="000000"/>
        </w:rPr>
      </w:pPr>
      <w:r>
        <w:t>7. </w:t>
      </w:r>
      <w:r>
        <w:rPr>
          <w:color w:val="000000"/>
          <w:u w:color="000000"/>
        </w:rPr>
        <w:t xml:space="preserve">Elementem kampanii </w:t>
      </w:r>
      <w:proofErr w:type="spellStart"/>
      <w:r>
        <w:rPr>
          <w:color w:val="000000"/>
          <w:u w:color="000000"/>
        </w:rPr>
        <w:t>informacyjno</w:t>
      </w:r>
      <w:proofErr w:type="spellEnd"/>
      <w:r>
        <w:rPr>
          <w:color w:val="000000"/>
          <w:u w:color="000000"/>
        </w:rPr>
        <w:t xml:space="preserve"> – edukacyjnej jest zamieszczanie logo KBO</w:t>
      </w:r>
      <w:r>
        <w:rPr>
          <w:color w:val="000000"/>
          <w:u w:color="000000"/>
        </w:rPr>
        <w:t xml:space="preserve"> oraz kontaktu do wydziału lub jednostki wykonującej, odpowiedzialnej za obsługę na zrealizowanych zadaniach tam, gdzie jest to możliwe (wzór logo zamieszczono w Załączniku nr 4 do niniejszego Regulaminu).</w:t>
      </w:r>
    </w:p>
    <w:p w:rsidR="00A77B3E" w:rsidRDefault="00E86BF9">
      <w:pPr>
        <w:keepNext/>
        <w:keepLines/>
        <w:jc w:val="center"/>
        <w:rPr>
          <w:color w:val="000000"/>
          <w:u w:color="000000"/>
        </w:rPr>
      </w:pPr>
      <w:r>
        <w:rPr>
          <w:b/>
        </w:rPr>
        <w:t>Rozdział 7.</w:t>
      </w:r>
      <w:r>
        <w:rPr>
          <w:color w:val="000000"/>
          <w:u w:color="000000"/>
        </w:rPr>
        <w:br/>
      </w:r>
      <w:r>
        <w:rPr>
          <w:b/>
          <w:color w:val="000000"/>
          <w:u w:color="000000"/>
        </w:rPr>
        <w:t>Monitoring Konińskiego Budżetu Obywate</w:t>
      </w:r>
      <w:r>
        <w:rPr>
          <w:b/>
          <w:color w:val="000000"/>
          <w:u w:color="000000"/>
        </w:rPr>
        <w:t>lskiego</w:t>
      </w:r>
    </w:p>
    <w:p w:rsidR="00A77B3E" w:rsidRDefault="00E86BF9">
      <w:pPr>
        <w:keepLines/>
        <w:spacing w:before="120" w:after="120"/>
        <w:ind w:firstLine="340"/>
        <w:rPr>
          <w:color w:val="000000"/>
          <w:u w:color="000000"/>
        </w:rPr>
      </w:pPr>
      <w:r>
        <w:rPr>
          <w:b/>
        </w:rPr>
        <w:t>§ 15. </w:t>
      </w:r>
      <w:r>
        <w:t>1. </w:t>
      </w:r>
      <w:r>
        <w:rPr>
          <w:color w:val="000000"/>
          <w:u w:color="000000"/>
        </w:rPr>
        <w:t>Konsultacje dotyczące Konińskiego Budżetu Obywatelskiego mają charakter procesu cyklicznego i powtarzalnego w kolejnych latach.</w:t>
      </w:r>
    </w:p>
    <w:p w:rsidR="00A77B3E" w:rsidRDefault="00E86BF9">
      <w:pPr>
        <w:keepLines/>
        <w:spacing w:before="120" w:after="120"/>
        <w:ind w:firstLine="340"/>
        <w:rPr>
          <w:color w:val="000000"/>
          <w:u w:color="000000"/>
        </w:rPr>
      </w:pPr>
      <w:r>
        <w:t>2. </w:t>
      </w:r>
      <w:r>
        <w:rPr>
          <w:color w:val="000000"/>
          <w:u w:color="000000"/>
        </w:rPr>
        <w:t>Realizacja Konińskiego Budżetu Obywatelskiego podlega monitorowaniu przez Zespół Koordynująco-Monitorujący.</w:t>
      </w:r>
    </w:p>
    <w:p w:rsidR="00A77B3E" w:rsidRDefault="00E86BF9">
      <w:pPr>
        <w:keepNext/>
        <w:keepLines/>
        <w:jc w:val="center"/>
        <w:rPr>
          <w:color w:val="000000"/>
          <w:u w:color="000000"/>
        </w:rPr>
      </w:pPr>
      <w:r>
        <w:rPr>
          <w:b/>
        </w:rPr>
        <w:t>Rozdział 8.</w:t>
      </w:r>
      <w:r>
        <w:rPr>
          <w:color w:val="000000"/>
          <w:u w:color="000000"/>
        </w:rPr>
        <w:br/>
      </w:r>
      <w:r>
        <w:rPr>
          <w:b/>
          <w:color w:val="000000"/>
          <w:u w:color="000000"/>
        </w:rPr>
        <w:t>Ewaluacja Konińskiego Budżetu Obywatelskiego</w:t>
      </w:r>
    </w:p>
    <w:p w:rsidR="00A77B3E" w:rsidRDefault="00E86BF9">
      <w:pPr>
        <w:keepLines/>
        <w:spacing w:before="120" w:after="120"/>
        <w:ind w:firstLine="340"/>
        <w:rPr>
          <w:color w:val="000000"/>
          <w:u w:color="000000"/>
        </w:rPr>
      </w:pPr>
      <w:r>
        <w:rPr>
          <w:b/>
        </w:rPr>
        <w:t>§ 16. </w:t>
      </w:r>
      <w:r>
        <w:t>1. </w:t>
      </w:r>
      <w:r>
        <w:rPr>
          <w:color w:val="000000"/>
          <w:u w:color="000000"/>
        </w:rPr>
        <w:t>Realizacja Konińskiego Budżetu Obywatelskiego podlega corocznej ewaluacji.</w:t>
      </w:r>
    </w:p>
    <w:p w:rsidR="00A77B3E" w:rsidRDefault="00E86BF9">
      <w:pPr>
        <w:keepLines/>
        <w:spacing w:before="120" w:after="120"/>
        <w:ind w:firstLine="340"/>
        <w:rPr>
          <w:color w:val="000000"/>
          <w:u w:color="000000"/>
        </w:rPr>
      </w:pPr>
      <w:r>
        <w:t>2. </w:t>
      </w:r>
      <w:r>
        <w:rPr>
          <w:color w:val="000000"/>
          <w:u w:color="000000"/>
        </w:rPr>
        <w:t>Wyniki ewaluacji powinny być wykorzystywane do wprowadzania zmian, które mają na celu doskonalenie procesu reali</w:t>
      </w:r>
      <w:r>
        <w:rPr>
          <w:color w:val="000000"/>
          <w:u w:color="000000"/>
        </w:rPr>
        <w:t>zacji Konińskiego Budżetu Obywatelskiego.</w:t>
      </w:r>
    </w:p>
    <w:p w:rsidR="00A77B3E" w:rsidRDefault="00E86BF9">
      <w:pPr>
        <w:keepNext/>
        <w:keepLines/>
        <w:spacing w:before="120" w:after="120"/>
        <w:ind w:firstLine="340"/>
        <w:rPr>
          <w:color w:val="000000"/>
          <w:u w:color="000000"/>
        </w:rPr>
      </w:pPr>
      <w:r>
        <w:t>3. </w:t>
      </w:r>
      <w:r>
        <w:rPr>
          <w:color w:val="000000"/>
          <w:u w:color="000000"/>
        </w:rPr>
        <w:t>Ewaluację prowadzi Zespół Koordynująco-Monitorujący, który może zostać poszerzony o ekspertów.</w:t>
      </w:r>
    </w:p>
    <w:p w:rsidR="00231B36" w:rsidRDefault="00231B36" w:rsidP="00231B36">
      <w:pPr>
        <w:ind w:left="5760" w:firstLine="720"/>
        <w:rPr>
          <w:b/>
          <w:sz w:val="24"/>
          <w:szCs w:val="20"/>
        </w:rPr>
      </w:pPr>
      <w:r>
        <w:rPr>
          <w:b/>
          <w:sz w:val="24"/>
        </w:rPr>
        <w:t>Przewodniczący</w:t>
      </w:r>
    </w:p>
    <w:p w:rsidR="00231B36" w:rsidRDefault="00231B36" w:rsidP="00231B36">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Rady Miasta Konina</w:t>
      </w:r>
    </w:p>
    <w:p w:rsidR="00231B36" w:rsidRDefault="00231B36" w:rsidP="00231B36">
      <w:pPr>
        <w:rPr>
          <w:b/>
          <w:sz w:val="24"/>
        </w:rPr>
      </w:pPr>
    </w:p>
    <w:p w:rsidR="00A77B3E" w:rsidRDefault="00231B36" w:rsidP="00231B36">
      <w:pPr>
        <w:rPr>
          <w:color w:val="000000"/>
          <w:u w:color="000000"/>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i/>
          <w:sz w:val="24"/>
        </w:rPr>
        <w:t>Tadeusz Wojdyński</w:t>
      </w:r>
    </w:p>
    <w:p w:rsidR="00A77B3E" w:rsidRDefault="00E86BF9">
      <w:pPr>
        <w:keepNext/>
        <w:rPr>
          <w:color w:val="000000"/>
          <w:u w:color="000000"/>
        </w:rPr>
      </w:pPr>
      <w:r>
        <w:rPr>
          <w:color w:val="000000"/>
        </w:rPr>
        <w:t> </w:t>
      </w:r>
    </w:p>
    <w:p w:rsidR="00A77B3E" w:rsidRDefault="00E86BF9">
      <w:pPr>
        <w:keepNext/>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p>
    <w:p w:rsidR="00A77B3E" w:rsidRDefault="00E86BF9">
      <w:pPr>
        <w:spacing w:before="120" w:after="120"/>
        <w:ind w:left="283" w:firstLine="227"/>
        <w:jc w:val="right"/>
        <w:rPr>
          <w:color w:val="000000"/>
          <w:u w:color="000000"/>
        </w:rPr>
      </w:pPr>
      <w:r>
        <w:rPr>
          <w:color w:val="000000"/>
          <w:u w:color="000000"/>
        </w:rPr>
        <w:lastRenderedPageBreak/>
        <w:t>Załącznik Nr 1 </w:t>
      </w:r>
    </w:p>
    <w:p w:rsidR="00A77B3E" w:rsidRDefault="00E86BF9">
      <w:pPr>
        <w:spacing w:before="120" w:after="120"/>
        <w:ind w:left="283" w:firstLine="227"/>
        <w:jc w:val="right"/>
        <w:rPr>
          <w:color w:val="000000"/>
          <w:u w:color="000000"/>
        </w:rPr>
      </w:pPr>
      <w:r>
        <w:rPr>
          <w:color w:val="000000"/>
          <w:u w:color="000000"/>
        </w:rPr>
        <w:t>do Regulaminu Konińskiego Budżetu Obywatelskiego</w:t>
      </w:r>
    </w:p>
    <w:p w:rsidR="00A77B3E" w:rsidRDefault="00E86BF9">
      <w:pPr>
        <w:spacing w:before="120" w:after="120"/>
        <w:jc w:val="center"/>
        <w:rPr>
          <w:b/>
          <w:color w:val="000000"/>
          <w:u w:color="000000"/>
        </w:rPr>
      </w:pPr>
      <w:r>
        <w:rPr>
          <w:b/>
          <w:color w:val="000000"/>
          <w:u w:color="000000"/>
        </w:rPr>
        <w:t>Wniosek do Budżetu Miasta Konina w ramach</w:t>
      </w:r>
      <w:r>
        <w:rPr>
          <w:b/>
          <w:color w:val="000000"/>
          <w:u w:color="000000"/>
        </w:rPr>
        <w:br/>
        <w:t>Konińskiego Budżetu Obywatelskiego</w:t>
      </w:r>
    </w:p>
    <w:p w:rsidR="00A77B3E" w:rsidRDefault="00E86BF9">
      <w:pPr>
        <w:spacing w:before="120" w:after="120"/>
        <w:ind w:left="283" w:firstLine="227"/>
        <w:rPr>
          <w:color w:val="000000"/>
          <w:u w:color="000000"/>
        </w:rPr>
      </w:pPr>
      <w:r>
        <w:rPr>
          <w:b/>
          <w:color w:val="000000"/>
          <w:u w:color="000000"/>
        </w:rPr>
        <w:t>Imię i nazwisko Wnioskodawcy</w:t>
      </w:r>
      <w:r>
        <w:rPr>
          <w:b/>
          <w:color w:val="000000"/>
          <w:u w:color="000000"/>
          <w:vertAlign w:val="superscript"/>
        </w:rPr>
        <w:t>1</w:t>
      </w:r>
      <w:r>
        <w:rPr>
          <w:b/>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659"/>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Adres Wnioskodawcy</w:t>
      </w:r>
      <w:r>
        <w:rPr>
          <w:b/>
          <w:color w:val="000000"/>
          <w:u w:color="000000"/>
          <w:vertAlign w:val="superscript"/>
        </w:rPr>
        <w:t>1</w:t>
      </w:r>
      <w:r>
        <w:rPr>
          <w:b/>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697"/>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 xml:space="preserve">Telefon </w:t>
      </w:r>
      <w:r>
        <w:rPr>
          <w:b/>
          <w:color w:val="000000"/>
          <w:u w:color="000000"/>
        </w:rPr>
        <w:t>kontaktowy do Wnioskodawcy</w:t>
      </w:r>
      <w:r>
        <w:rPr>
          <w:b/>
          <w:color w:val="000000"/>
          <w:u w:color="000000"/>
          <w:vertAlign w:val="superscript"/>
        </w:rPr>
        <w:t>1</w:t>
      </w:r>
      <w:r>
        <w:rPr>
          <w:b/>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439"/>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Adres e-mail Wnioskodawcy</w:t>
      </w:r>
      <w:r>
        <w:rPr>
          <w:b/>
          <w:color w:val="000000"/>
          <w:u w:color="000000"/>
          <w:vertAlign w:val="superscript"/>
        </w:rPr>
        <w:t>1</w:t>
      </w:r>
      <w:r>
        <w:rPr>
          <w:b/>
          <w:color w:val="000000"/>
          <w:u w:color="000000"/>
        </w:rPr>
        <w:t>* (pole nieobowiązkowe):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425"/>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Preferowana forma kontaktu Urzędu Miejskiego z Wnioskodawcą</w:t>
      </w:r>
      <w:r>
        <w:rPr>
          <w:b/>
          <w:color w:val="000000"/>
          <w:u w:color="000000"/>
          <w:vertAlign w:val="superscript"/>
        </w:rPr>
        <w:t>1</w:t>
      </w:r>
      <w:r>
        <w:rPr>
          <w:b/>
          <w:color w:val="000000"/>
          <w:u w:color="000000"/>
        </w:rPr>
        <w:t xml:space="preserve"> (zaznaczyć właściwe):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761"/>
        <w:gridCol w:w="429"/>
        <w:gridCol w:w="4273"/>
      </w:tblGrid>
      <w:tr w:rsidR="005261BA">
        <w:tc>
          <w:tcPr>
            <w:tcW w:w="405" w:type="dxa"/>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E86BF9">
            <w:pPr>
              <w:rPr>
                <w:color w:val="000000"/>
                <w:u w:color="000000"/>
              </w:rPr>
            </w:pPr>
          </w:p>
        </w:tc>
        <w:tc>
          <w:tcPr>
            <w:tcW w:w="4830" w:type="dxa"/>
            <w:tcBorders>
              <w:top w:val="nil"/>
              <w:left w:val="single" w:sz="2" w:space="0" w:color="auto"/>
              <w:bottom w:val="nil"/>
              <w:right w:val="nil"/>
            </w:tcBorders>
            <w:tcMar>
              <w:top w:w="0" w:type="dxa"/>
              <w:left w:w="0" w:type="dxa"/>
              <w:bottom w:w="0" w:type="dxa"/>
              <w:right w:w="0" w:type="dxa"/>
            </w:tcMar>
          </w:tcPr>
          <w:p w:rsidR="00A77B3E" w:rsidRDefault="00E86BF9">
            <w:pPr>
              <w:rPr>
                <w:color w:val="000000"/>
                <w:u w:color="000000"/>
              </w:rPr>
            </w:pPr>
            <w:r>
              <w:rPr>
                <w:b/>
                <w:sz w:val="24"/>
              </w:rPr>
              <w:t xml:space="preserve"> Kontakt telefoniczny</w:t>
            </w:r>
          </w:p>
        </w:tc>
        <w:tc>
          <w:tcPr>
            <w:tcW w:w="435" w:type="dxa"/>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E86BF9">
            <w:pPr>
              <w:rPr>
                <w:color w:val="000000"/>
                <w:u w:color="000000"/>
              </w:rPr>
            </w:pPr>
          </w:p>
        </w:tc>
        <w:tc>
          <w:tcPr>
            <w:tcW w:w="4335" w:type="dxa"/>
            <w:tcBorders>
              <w:top w:val="nil"/>
              <w:left w:val="single" w:sz="2" w:space="0" w:color="auto"/>
              <w:bottom w:val="nil"/>
              <w:right w:val="nil"/>
            </w:tcBorders>
            <w:tcMar>
              <w:top w:w="0" w:type="dxa"/>
              <w:left w:w="0" w:type="dxa"/>
              <w:bottom w:w="0" w:type="dxa"/>
              <w:right w:w="0" w:type="dxa"/>
            </w:tcMar>
          </w:tcPr>
          <w:p w:rsidR="00A77B3E" w:rsidRDefault="00E86BF9">
            <w:pPr>
              <w:rPr>
                <w:color w:val="000000"/>
                <w:u w:color="000000"/>
              </w:rPr>
            </w:pPr>
            <w:r>
              <w:rPr>
                <w:b/>
                <w:sz w:val="24"/>
              </w:rPr>
              <w:t xml:space="preserve"> Poczta e-mail</w:t>
            </w:r>
          </w:p>
        </w:tc>
      </w:tr>
    </w:tbl>
    <w:p w:rsidR="00A77B3E" w:rsidRDefault="00E86BF9">
      <w:pPr>
        <w:spacing w:before="120" w:after="120"/>
        <w:ind w:left="283" w:firstLine="227"/>
        <w:rPr>
          <w:color w:val="000000"/>
          <w:u w:color="000000"/>
        </w:rPr>
      </w:pPr>
      <w:r>
        <w:rPr>
          <w:b/>
          <w:color w:val="000000"/>
          <w:u w:color="000000"/>
        </w:rPr>
        <w:t xml:space="preserve">Nazwa zadania (prosimy o zmieszczenie się </w:t>
      </w:r>
      <w:r>
        <w:rPr>
          <w:b/>
          <w:color w:val="000000"/>
          <w:u w:color="000000"/>
        </w:rPr>
        <w:t>w maksimum 250 znakach)</w:t>
      </w:r>
      <w:r>
        <w:rPr>
          <w:b/>
          <w:color w:val="000000"/>
          <w:u w:color="000000"/>
          <w:vertAlign w:val="superscript"/>
        </w:rPr>
        <w:t>1</w:t>
      </w:r>
      <w:r>
        <w:rPr>
          <w:b/>
          <w:color w:val="000000"/>
          <w:u w:color="000000"/>
        </w:rPr>
        <w:t>: NAZWĘ ZADANIA WPISUJEMY WYŁĄCZNIE WIELKIMI LITERAMI!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776"/>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Skrócony opis (prosimy o zmieszczenie się w maksimum 1000 znaków)</w:t>
      </w:r>
      <w:r>
        <w:rPr>
          <w:b/>
          <w:color w:val="000000"/>
          <w:u w:color="000000"/>
          <w:vertAlign w:val="superscript"/>
        </w:rPr>
        <w:t>1</w:t>
      </w:r>
      <w:r>
        <w:rPr>
          <w:b/>
          <w:color w:val="000000"/>
          <w:u w:color="000000"/>
        </w:rPr>
        <w:t xml:space="preserve">. </w:t>
      </w:r>
    </w:p>
    <w:p w:rsidR="00A77B3E" w:rsidRDefault="00E86BF9">
      <w:pPr>
        <w:spacing w:before="120" w:after="120"/>
        <w:ind w:left="283" w:firstLine="227"/>
        <w:rPr>
          <w:color w:val="000000"/>
          <w:u w:color="000000"/>
        </w:rPr>
      </w:pPr>
      <w:r>
        <w:rPr>
          <w:b/>
          <w:color w:val="000000"/>
          <w:u w:color="000000"/>
        </w:rPr>
        <w:t xml:space="preserve">Państwa skrócony opis będzie wykorzystywany na potrzeby promocji Projektów: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2850"/>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tc>
      </w:tr>
    </w:tbl>
    <w:p w:rsidR="00A77B3E" w:rsidRDefault="00E86BF9">
      <w:pPr>
        <w:spacing w:before="120" w:after="120"/>
        <w:ind w:left="283" w:firstLine="227"/>
        <w:rPr>
          <w:color w:val="000000"/>
          <w:u w:color="000000"/>
        </w:rPr>
      </w:pPr>
      <w:r>
        <w:rPr>
          <w:b/>
          <w:color w:val="000000"/>
          <w:u w:color="000000"/>
        </w:rPr>
        <w:t xml:space="preserve">Pełen opis </w:t>
      </w:r>
      <w:r>
        <w:rPr>
          <w:b/>
          <w:color w:val="000000"/>
          <w:u w:color="000000"/>
        </w:rPr>
        <w:t>(prosimy o zmieszczenie się w maksimum 3500 znaków)</w:t>
      </w:r>
      <w:r>
        <w:rPr>
          <w:b/>
          <w:color w:val="000000"/>
          <w:u w:color="000000"/>
          <w:vertAlign w:val="superscript"/>
        </w:rPr>
        <w:t>1</w:t>
      </w:r>
      <w:r>
        <w:rPr>
          <w:b/>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10710"/>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p w:rsidR="005261BA" w:rsidRDefault="005261BA"/>
        </w:tc>
      </w:tr>
    </w:tbl>
    <w:p w:rsidR="00A77B3E" w:rsidRDefault="00E86BF9">
      <w:pPr>
        <w:spacing w:before="120" w:after="120"/>
        <w:ind w:left="283" w:firstLine="227"/>
        <w:rPr>
          <w:color w:val="000000"/>
          <w:u w:color="000000"/>
        </w:rPr>
      </w:pPr>
      <w:r>
        <w:rPr>
          <w:b/>
          <w:color w:val="000000"/>
          <w:u w:color="000000"/>
        </w:rPr>
        <w:t>Harmonogram realizacji (pole nieobowiązkowe):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1935"/>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tc>
      </w:tr>
    </w:tbl>
    <w:p w:rsidR="00A77B3E" w:rsidRDefault="00E86BF9">
      <w:pPr>
        <w:spacing w:before="120" w:after="120"/>
        <w:ind w:left="283" w:firstLine="227"/>
        <w:rPr>
          <w:color w:val="000000"/>
          <w:u w:color="000000"/>
        </w:rPr>
      </w:pPr>
      <w:r>
        <w:rPr>
          <w:b/>
          <w:color w:val="000000"/>
          <w:u w:color="000000"/>
        </w:rPr>
        <w:lastRenderedPageBreak/>
        <w:t>Szacowany koszt: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795"/>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Oczekiwane rezultaty (pole nieobowiązkowe):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rPr>
          <w:trHeight w:val="1585"/>
        </w:trPr>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bl>
    <w:p w:rsidR="00A77B3E" w:rsidRDefault="00E86BF9">
      <w:pPr>
        <w:spacing w:before="120" w:after="120"/>
        <w:ind w:left="283" w:firstLine="227"/>
        <w:rPr>
          <w:color w:val="000000"/>
          <w:u w:color="000000"/>
        </w:rPr>
      </w:pPr>
      <w:r>
        <w:rPr>
          <w:b/>
          <w:color w:val="000000"/>
          <w:u w:color="000000"/>
        </w:rPr>
        <w:t xml:space="preserve">Potwierdzenie ogólnodostępności </w:t>
      </w:r>
      <w:r>
        <w:rPr>
          <w:b/>
          <w:color w:val="000000"/>
          <w:u w:color="000000"/>
        </w:rPr>
        <w:t>obiektu/terenu, na którym miałby być realizowany projekt, poprzez uzyskanie podpisu od zarządcy obiektu/terenu (jeśli dotyczy</w:t>
      </w:r>
      <w:r>
        <w:rPr>
          <w:b/>
          <w:color w:val="000000"/>
          <w:u w:color="000000"/>
          <w:vertAlign w:val="superscript"/>
        </w:rPr>
        <w:t>1</w:t>
      </w:r>
      <w:r>
        <w:rPr>
          <w:b/>
          <w:color w:val="000000"/>
          <w:u w:color="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p w:rsidR="005261BA" w:rsidRDefault="005261BA"/>
          <w:p w:rsidR="005261BA" w:rsidRDefault="005261BA"/>
          <w:p w:rsidR="005261BA" w:rsidRDefault="00E86BF9">
            <w:pPr>
              <w:jc w:val="right"/>
            </w:pPr>
            <w:r>
              <w:rPr>
                <w:sz w:val="24"/>
              </w:rPr>
              <w:t>Data, podpis pieczęć administratora obiektu</w:t>
            </w:r>
          </w:p>
        </w:tc>
      </w:tr>
    </w:tbl>
    <w:p w:rsidR="00A77B3E" w:rsidRDefault="00E86BF9">
      <w:pPr>
        <w:spacing w:before="120" w:after="120"/>
        <w:ind w:left="283" w:firstLine="227"/>
        <w:rPr>
          <w:color w:val="000000"/>
          <w:u w:color="000000"/>
        </w:rPr>
      </w:pPr>
      <w:r>
        <w:rPr>
          <w:b/>
          <w:color w:val="000000"/>
          <w:u w:color="000000"/>
        </w:rPr>
        <w:t>UWAGA !!!</w:t>
      </w:r>
    </w:p>
    <w:p w:rsidR="00A77B3E" w:rsidRDefault="00E86BF9">
      <w:pPr>
        <w:spacing w:before="120" w:after="120"/>
        <w:ind w:left="283" w:firstLine="227"/>
        <w:rPr>
          <w:color w:val="000000"/>
          <w:u w:color="000000"/>
        </w:rPr>
      </w:pPr>
      <w:r>
        <w:rPr>
          <w:b/>
          <w:color w:val="000000"/>
          <w:u w:color="000000"/>
        </w:rPr>
        <w:t xml:space="preserve">Jeśli wniosek zakłada realizację wizji artystycznej </w:t>
      </w:r>
      <w:r>
        <w:rPr>
          <w:b/>
          <w:color w:val="000000"/>
          <w:u w:color="000000"/>
        </w:rPr>
        <w:t>Autora/Wnioskodawcy konieczne jest dołączenie propozycji w formie załącznika do niniejszego formularza.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8"/>
        <w:gridCol w:w="2427"/>
        <w:gridCol w:w="2427"/>
        <w:gridCol w:w="2478"/>
      </w:tblGrid>
      <w:tr w:rsidR="005261BA">
        <w:tc>
          <w:tcPr>
            <w:tcW w:w="750" w:type="dxa"/>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720" w:type="dxa"/>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E86BF9">
            <w:pPr>
              <w:jc w:val="center"/>
              <w:rPr>
                <w:color w:val="000000"/>
                <w:u w:color="000000"/>
              </w:rPr>
            </w:pPr>
          </w:p>
        </w:tc>
        <w:tc>
          <w:tcPr>
            <w:tcW w:w="720" w:type="dxa"/>
            <w:tcBorders>
              <w:top w:val="single" w:sz="2" w:space="0" w:color="auto"/>
              <w:left w:val="single" w:sz="2" w:space="0" w:color="auto"/>
              <w:bottom w:val="single" w:sz="2" w:space="0" w:color="auto"/>
              <w:right w:val="nil"/>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73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bl>
    <w:p w:rsidR="00A77B3E" w:rsidRDefault="00E86BF9">
      <w:pPr>
        <w:spacing w:before="120" w:after="120"/>
        <w:ind w:left="283" w:firstLine="227"/>
        <w:rPr>
          <w:color w:val="000000"/>
          <w:u w:color="000000"/>
        </w:rPr>
      </w:pPr>
      <w:r>
        <w:rPr>
          <w:b/>
          <w:color w:val="000000"/>
          <w:u w:color="000000"/>
        </w:rPr>
        <w:tab/>
        <w:t>…………………………………..</w:t>
      </w:r>
    </w:p>
    <w:p w:rsidR="00A77B3E" w:rsidRDefault="00E86BF9">
      <w:pPr>
        <w:spacing w:before="120" w:after="120"/>
        <w:ind w:left="283" w:firstLine="227"/>
        <w:rPr>
          <w:color w:val="000000"/>
          <w:u w:color="000000"/>
        </w:rPr>
      </w:pPr>
      <w:r>
        <w:rPr>
          <w:b/>
          <w:color w:val="000000"/>
          <w:u w:color="000000"/>
        </w:rPr>
        <w:tab/>
        <w:t>Podpis Wnioskodawcy</w:t>
      </w:r>
      <w:r>
        <w:rPr>
          <w:b/>
          <w:color w:val="000000"/>
          <w:u w:color="000000"/>
          <w:vertAlign w:val="superscript"/>
        </w:rPr>
        <w:t>1</w:t>
      </w:r>
      <w:r>
        <w:rPr>
          <w:b/>
          <w:color w:val="000000"/>
          <w:u w:color="000000"/>
        </w:rPr>
        <w:t xml:space="preserve"> (obowiązkowy)</w:t>
      </w:r>
    </w:p>
    <w:p w:rsidR="00A77B3E" w:rsidRDefault="00E86BF9">
      <w:pPr>
        <w:spacing w:before="120" w:after="120"/>
        <w:ind w:left="283" w:firstLine="227"/>
        <w:rPr>
          <w:color w:val="000000"/>
          <w:u w:color="000000"/>
        </w:rPr>
      </w:pPr>
      <w:r>
        <w:rPr>
          <w:b/>
          <w:color w:val="000000"/>
          <w:u w:color="000000"/>
          <w:vertAlign w:val="superscript"/>
        </w:rPr>
        <w:t>1</w:t>
      </w:r>
      <w:r>
        <w:rPr>
          <w:b/>
          <w:color w:val="000000"/>
          <w:u w:color="000000"/>
        </w:rPr>
        <w:t xml:space="preserve"> Niezbędne dane do wypełnienia przez Wnioskodawcę</w:t>
      </w:r>
    </w:p>
    <w:p w:rsidR="00A77B3E" w:rsidRDefault="00E86BF9">
      <w:pPr>
        <w:spacing w:before="120" w:after="120"/>
        <w:jc w:val="center"/>
        <w:rPr>
          <w:b/>
          <w:color w:val="000000"/>
          <w:u w:color="000000"/>
        </w:rPr>
      </w:pPr>
      <w:r>
        <w:rPr>
          <w:b/>
          <w:color w:val="000000"/>
          <w:u w:color="000000"/>
        </w:rPr>
        <w:t xml:space="preserve">Zgoda na przetwarzanie danych </w:t>
      </w:r>
      <w:r>
        <w:rPr>
          <w:b/>
          <w:color w:val="000000"/>
          <w:u w:color="000000"/>
        </w:rPr>
        <w:t>osobowych</w:t>
      </w:r>
    </w:p>
    <w:p w:rsidR="00A77B3E" w:rsidRDefault="00E86BF9">
      <w:pPr>
        <w:keepLines/>
        <w:spacing w:before="120" w:after="120"/>
        <w:ind w:firstLine="227"/>
        <w:rPr>
          <w:color w:val="000000"/>
          <w:u w:color="000000"/>
        </w:rPr>
      </w:pPr>
      <w:r>
        <w:rPr>
          <w:b/>
          <w:color w:val="000000"/>
          <w:u w:color="000000"/>
        </w:rPr>
        <w:t>Zgodnie z art. 6 ust. 1 lit. c oraz art. 7 ust. 1 ogólnego rozporządzenia o ochronie danych osobowych z dnia 27 kwietnia 2016 r. wyrażam zgodę na przetwarzanie moich danych osobowych w celu realizacji Konińskiego Budżetu Obywatelskiego.</w:t>
      </w:r>
    </w:p>
    <w:p w:rsidR="00A77B3E" w:rsidRDefault="00E86BF9">
      <w:pPr>
        <w:spacing w:before="120" w:after="120"/>
        <w:ind w:left="283" w:firstLine="227"/>
        <w:rPr>
          <w:color w:val="000000"/>
          <w:u w:color="000000"/>
        </w:rPr>
      </w:pPr>
      <w:r>
        <w:rPr>
          <w:b/>
          <w:color w:val="000000"/>
          <w:u w:color="000000"/>
        </w:rPr>
        <w:t>Jednocześ</w:t>
      </w:r>
      <w:r>
        <w:rPr>
          <w:b/>
          <w:color w:val="000000"/>
          <w:u w:color="000000"/>
        </w:rPr>
        <w:t>nie oświadczam, że zostałam/zostałem poinformowana/y o przysługującym mi prawie dostępu do treści moich danych oraz ich poprawiania, wycofania zgody na ich przetwarzanie w każdym czasie. Zgoda została wyrażona dobrowolnie zgodnie z art. 4 ust. 11 RODO.*</w:t>
      </w:r>
    </w:p>
    <w:p w:rsidR="00A77B3E" w:rsidRDefault="00E86BF9">
      <w:pPr>
        <w:spacing w:before="120" w:after="120"/>
        <w:ind w:left="283" w:firstLine="227"/>
        <w:rPr>
          <w:color w:val="000000"/>
          <w:u w:color="000000"/>
        </w:rPr>
      </w:pPr>
      <w:r>
        <w:rPr>
          <w:b/>
          <w:color w:val="000000"/>
          <w:u w:color="000000"/>
        </w:rPr>
        <w:tab/>
        <w:t>…</w:t>
      </w:r>
      <w:r>
        <w:rPr>
          <w:b/>
          <w:color w:val="000000"/>
          <w:u w:color="000000"/>
        </w:rPr>
        <w:t>………………………………….</w:t>
      </w:r>
      <w:r>
        <w:rPr>
          <w:b/>
          <w:color w:val="000000"/>
          <w:u w:color="000000"/>
        </w:rPr>
        <w:tab/>
      </w:r>
    </w:p>
    <w:p w:rsidR="00A77B3E" w:rsidRDefault="00E86BF9">
      <w:pPr>
        <w:spacing w:before="120" w:after="120"/>
        <w:ind w:left="283" w:firstLine="227"/>
        <w:rPr>
          <w:color w:val="000000"/>
          <w:u w:color="000000"/>
        </w:rPr>
      </w:pPr>
      <w:r>
        <w:rPr>
          <w:b/>
          <w:color w:val="000000"/>
          <w:u w:color="000000"/>
        </w:rPr>
        <w:tab/>
        <w:t>Podpis Wnioskodawcy (obowiązkowy)</w:t>
      </w: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7166BF" w:rsidRDefault="007166BF">
      <w:pPr>
        <w:spacing w:before="120" w:after="120"/>
        <w:ind w:left="283" w:firstLine="227"/>
        <w:rPr>
          <w:b/>
          <w:i/>
          <w:color w:val="000000"/>
          <w:u w:val="single" w:color="000000"/>
        </w:rPr>
      </w:pPr>
    </w:p>
    <w:p w:rsidR="00A77B3E" w:rsidRDefault="00E86BF9">
      <w:pPr>
        <w:spacing w:before="120" w:after="120"/>
        <w:ind w:left="283" w:firstLine="227"/>
        <w:rPr>
          <w:color w:val="000000"/>
          <w:u w:color="000000"/>
        </w:rPr>
      </w:pPr>
      <w:r>
        <w:rPr>
          <w:b/>
          <w:i/>
          <w:color w:val="000000"/>
          <w:u w:val="single" w:color="000000"/>
        </w:rPr>
        <w:lastRenderedPageBreak/>
        <w:t>Klauzula informacyjna</w:t>
      </w:r>
    </w:p>
    <w:p w:rsidR="00A77B3E" w:rsidRDefault="00E86BF9">
      <w:pPr>
        <w:spacing w:before="120" w:after="120"/>
        <w:ind w:left="283" w:firstLine="227"/>
        <w:rPr>
          <w:color w:val="000000"/>
          <w:u w:color="000000"/>
        </w:rPr>
      </w:pPr>
      <w:r>
        <w:rPr>
          <w:color w:val="000000"/>
          <w:u w:color="000000"/>
        </w:rPr>
        <w:t xml:space="preserve">*Zgodnie z art. 13 ust. 1 i 2 rozporządzenia Parlamentu Europejskiego i Rady (UE) 2016/679 z dnia 27 kwietnia 2016 r. w sprawie ochrony osób fizycznych w związku z przetwarzaniem </w:t>
      </w:r>
      <w:r>
        <w:rPr>
          <w:color w:val="000000"/>
          <w:u w:color="000000"/>
        </w:rPr>
        <w:t>danych osobowych i w sprawie swobodnego przepływu takich danych oraz uchylenia dyrektywy 95/46/WE (ogólne rozporządzenie o ochronie danych) (Dz. Urz. UE L 119 z 04.05.2016, str. 1), dalej „RODO”, informuję, że:</w:t>
      </w:r>
    </w:p>
    <w:p w:rsidR="00A77B3E" w:rsidRDefault="00E86BF9">
      <w:pPr>
        <w:keepLines/>
        <w:spacing w:before="120" w:after="120"/>
        <w:ind w:firstLine="340"/>
        <w:rPr>
          <w:color w:val="000000"/>
          <w:u w:color="000000"/>
        </w:rPr>
      </w:pPr>
      <w:r>
        <w:t>1. </w:t>
      </w:r>
      <w:r>
        <w:rPr>
          <w:color w:val="000000"/>
          <w:u w:color="000000"/>
        </w:rPr>
        <w:t xml:space="preserve">Administratorem Pani/Pana danych osobowych jest Gmina Miasta Konin reprezentowana przez </w:t>
      </w:r>
      <w:r>
        <w:rPr>
          <w:i/>
          <w:color w:val="000000"/>
          <w:u w:color="000000"/>
        </w:rPr>
        <w:t>Prezydenta Miasta Konina, ul. Plac Wolności 1, 62-500 Konin.</w:t>
      </w:r>
    </w:p>
    <w:p w:rsidR="00A77B3E" w:rsidRDefault="00E86BF9">
      <w:pPr>
        <w:keepLines/>
        <w:spacing w:before="120" w:after="120"/>
        <w:ind w:firstLine="340"/>
        <w:rPr>
          <w:color w:val="000000"/>
          <w:u w:color="000000"/>
        </w:rPr>
      </w:pPr>
      <w:r>
        <w:t>2. </w:t>
      </w:r>
      <w:r>
        <w:rPr>
          <w:color w:val="000000"/>
          <w:u w:color="000000"/>
        </w:rPr>
        <w:t xml:space="preserve">Może się Pani/Pan skontaktować się z Administratorem Danych za pomocą powołanego przez niego Inspektora </w:t>
      </w:r>
      <w:r>
        <w:rPr>
          <w:color w:val="000000"/>
          <w:u w:color="000000"/>
        </w:rPr>
        <w:t>Ochrony Danych Osobowych; kontakt:</w:t>
      </w:r>
      <w:r>
        <w:rPr>
          <w:i/>
          <w:color w:val="000000"/>
          <w:u w:color="000000"/>
        </w:rPr>
        <w:t xml:space="preserve"> adres e-mail: </w:t>
      </w:r>
      <w:r>
        <w:rPr>
          <w:i/>
          <w:color w:val="000000"/>
          <w:u w:val="single" w:color="000000"/>
        </w:rPr>
        <w:t>iod@konin.um.gov.pl</w:t>
      </w:r>
    </w:p>
    <w:p w:rsidR="00A77B3E" w:rsidRDefault="00E86BF9">
      <w:pPr>
        <w:keepLines/>
        <w:spacing w:before="120" w:after="120"/>
        <w:ind w:firstLine="340"/>
        <w:rPr>
          <w:color w:val="000000"/>
          <w:u w:color="000000"/>
        </w:rPr>
      </w:pPr>
      <w:r>
        <w:t>3. </w:t>
      </w:r>
      <w:r>
        <w:rPr>
          <w:color w:val="000000"/>
          <w:u w:color="000000"/>
        </w:rPr>
        <w:t>Podstawą prawną przetwarzania Pani/Pana danych jest art. 5a Ustawy z dnia 8 marca 1990 roku o samorządzie gminnym (Dz. U. z 2019 r. poz. 506 ze zm.) oraz zgodnie z art. 6 ust. 1 lit. c</w:t>
      </w:r>
      <w:r>
        <w:rPr>
          <w:color w:val="000000"/>
          <w:u w:color="000000"/>
        </w:rPr>
        <w:t xml:space="preserve"> ogólnego rozporządzenia o ochronie danych osobowych z dnia 27 kwietnia 2016 r.</w:t>
      </w:r>
    </w:p>
    <w:p w:rsidR="00A77B3E" w:rsidRDefault="00E86BF9">
      <w:pPr>
        <w:keepLines/>
        <w:spacing w:before="120" w:after="120"/>
        <w:ind w:firstLine="340"/>
        <w:rPr>
          <w:color w:val="000000"/>
          <w:u w:color="000000"/>
        </w:rPr>
      </w:pPr>
      <w:r>
        <w:t>4. </w:t>
      </w:r>
      <w:r>
        <w:rPr>
          <w:color w:val="000000"/>
          <w:u w:color="000000"/>
        </w:rPr>
        <w:t>Pani/Pana dane osobowe nie będą udostępniane innym odbiorcom niż upoważnione na podstawie przepisów prawa.</w:t>
      </w:r>
    </w:p>
    <w:p w:rsidR="00A77B3E" w:rsidRDefault="00E86BF9">
      <w:pPr>
        <w:keepLines/>
        <w:spacing w:before="120" w:after="120"/>
        <w:ind w:firstLine="340"/>
        <w:rPr>
          <w:color w:val="000000"/>
          <w:u w:color="000000"/>
        </w:rPr>
      </w:pPr>
      <w:r>
        <w:t>5. </w:t>
      </w:r>
      <w:r>
        <w:rPr>
          <w:color w:val="000000"/>
          <w:u w:color="000000"/>
        </w:rPr>
        <w:t>Pani/Pana dane osobowe będą przechowywane przez okres niezbędny</w:t>
      </w:r>
      <w:r>
        <w:rPr>
          <w:color w:val="000000"/>
          <w:u w:color="000000"/>
        </w:rPr>
        <w:t xml:space="preserve"> do realizacji przez Gminę Miasta Konin obowiązków wynikających z realizacji zadań publicznych w ramach Konińskiego Budżetu Obywatelskiego.</w:t>
      </w:r>
    </w:p>
    <w:p w:rsidR="00A77B3E" w:rsidRDefault="00E86BF9">
      <w:pPr>
        <w:keepLines/>
        <w:spacing w:before="120" w:after="120"/>
        <w:ind w:firstLine="340"/>
        <w:rPr>
          <w:color w:val="000000"/>
          <w:u w:color="000000"/>
        </w:rPr>
      </w:pPr>
      <w:r>
        <w:t>6. </w:t>
      </w:r>
      <w:r>
        <w:rPr>
          <w:color w:val="000000"/>
          <w:u w:color="000000"/>
        </w:rPr>
        <w:t>Posiada Pani/Pan prawo dostępu do treści swoich danych oraz prawo ich sprostowania, usunięcia, ograniczenia przet</w:t>
      </w:r>
      <w:r>
        <w:rPr>
          <w:color w:val="000000"/>
          <w:u w:color="000000"/>
        </w:rPr>
        <w:t>warzania, prawo wniesienia sprzeciwu.</w:t>
      </w:r>
    </w:p>
    <w:p w:rsidR="00A77B3E" w:rsidRDefault="00E86BF9">
      <w:pPr>
        <w:keepLines/>
        <w:spacing w:before="120" w:after="120"/>
        <w:ind w:firstLine="340"/>
        <w:rPr>
          <w:color w:val="000000"/>
          <w:u w:color="000000"/>
        </w:rPr>
      </w:pPr>
      <w:r>
        <w:t>7. </w:t>
      </w:r>
      <w:r>
        <w:rPr>
          <w:color w:val="000000"/>
          <w:u w:color="000000"/>
        </w:rPr>
        <w:t>W związku z przetwarzaniem Pani/Pana danych ma Pani/Pan prawo wniesienia skargi do organu nadzorczego, gdy uzna Pani/Pan, iż przetwarzanie danych osobowych Pani/Pana dotyczących narusza przepisy RODO.</w:t>
      </w:r>
    </w:p>
    <w:p w:rsidR="00A77B3E" w:rsidRDefault="00E86BF9">
      <w:pPr>
        <w:keepLines/>
        <w:spacing w:before="120" w:after="120"/>
        <w:ind w:firstLine="340"/>
        <w:rPr>
          <w:color w:val="000000"/>
          <w:u w:color="000000"/>
        </w:rPr>
      </w:pPr>
      <w:r>
        <w:t>8. </w:t>
      </w:r>
      <w:r>
        <w:rPr>
          <w:color w:val="000000"/>
          <w:u w:color="000000"/>
        </w:rPr>
        <w:t>Pani/Pana dane nie będą przetwarzane w sposób zautomatyzowany, w tym również nie będą wykorzystywane do profilowania.</w:t>
      </w:r>
    </w:p>
    <w:p w:rsidR="00231B36" w:rsidRDefault="00231B36">
      <w:pPr>
        <w:keepLines/>
        <w:spacing w:before="120" w:after="120"/>
        <w:ind w:firstLine="340"/>
        <w:rPr>
          <w:color w:val="000000"/>
          <w:u w:color="000000"/>
        </w:rPr>
        <w:sectPr w:rsidR="00231B36">
          <w:footerReference w:type="default" r:id="rId8"/>
          <w:endnotePr>
            <w:numFmt w:val="decimal"/>
          </w:endnotePr>
          <w:pgSz w:w="11906" w:h="16838"/>
          <w:pgMar w:top="992" w:right="1020" w:bottom="992" w:left="1020" w:header="708" w:footer="708" w:gutter="0"/>
          <w:pgNumType w:start="1"/>
          <w:cols w:space="708"/>
          <w:docGrid w:linePitch="360"/>
        </w:sectPr>
      </w:pPr>
    </w:p>
    <w:p w:rsidR="00A77B3E" w:rsidRDefault="00E86BF9">
      <w:pPr>
        <w:spacing w:before="120" w:after="120" w:line="360" w:lineRule="auto"/>
        <w:ind w:left="774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w:t>
      </w:r>
    </w:p>
    <w:p w:rsidR="00A77B3E" w:rsidRDefault="00E86BF9">
      <w:pPr>
        <w:spacing w:before="120" w:after="120"/>
        <w:ind w:left="283" w:firstLine="227"/>
        <w:jc w:val="right"/>
        <w:rPr>
          <w:color w:val="000000"/>
          <w:u w:color="000000"/>
        </w:rPr>
      </w:pPr>
      <w:r>
        <w:rPr>
          <w:color w:val="000000"/>
          <w:u w:color="000000"/>
        </w:rPr>
        <w:t xml:space="preserve">do Regulaminu Konińskiego Budżetu </w:t>
      </w:r>
      <w:r>
        <w:rPr>
          <w:color w:val="000000"/>
          <w:u w:color="000000"/>
        </w:rPr>
        <w:t>Obywatelskiego</w:t>
      </w:r>
    </w:p>
    <w:p w:rsidR="00A77B3E" w:rsidRDefault="00E86BF9">
      <w:pPr>
        <w:spacing w:before="120" w:after="120"/>
        <w:jc w:val="center"/>
        <w:rPr>
          <w:b/>
          <w:color w:val="000000"/>
          <w:u w:color="000000"/>
        </w:rPr>
      </w:pPr>
      <w:r>
        <w:rPr>
          <w:b/>
          <w:color w:val="000000"/>
          <w:u w:color="000000"/>
        </w:rPr>
        <w:t>KARTA ANALIZY WNIOSKU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1"/>
        <w:gridCol w:w="294"/>
        <w:gridCol w:w="59"/>
        <w:gridCol w:w="1130"/>
        <w:gridCol w:w="73"/>
        <w:gridCol w:w="279"/>
        <w:gridCol w:w="15"/>
        <w:gridCol w:w="792"/>
        <w:gridCol w:w="264"/>
        <w:gridCol w:w="132"/>
        <w:gridCol w:w="117"/>
        <w:gridCol w:w="59"/>
        <w:gridCol w:w="528"/>
        <w:gridCol w:w="44"/>
        <w:gridCol w:w="103"/>
        <w:gridCol w:w="191"/>
        <w:gridCol w:w="73"/>
        <w:gridCol w:w="616"/>
        <w:gridCol w:w="44"/>
        <w:gridCol w:w="337"/>
        <w:gridCol w:w="59"/>
        <w:gridCol w:w="73"/>
        <w:gridCol w:w="807"/>
      </w:tblGrid>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A</w:t>
            </w:r>
          </w:p>
          <w:p w:rsidR="005261BA" w:rsidRDefault="00E86BF9">
            <w:pPr>
              <w:jc w:val="center"/>
            </w:pPr>
            <w:r>
              <w:rPr>
                <w:b/>
                <w:sz w:val="24"/>
              </w:rPr>
              <w:t>METRYCZKA WNIOSKU (wypełnia Zespół Koordynująco-Monitorujący)</w:t>
            </w:r>
          </w:p>
        </w:tc>
      </w:tr>
      <w:tr w:rsidR="005261BA">
        <w:tc>
          <w:tcPr>
            <w:tcW w:w="415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ID Wniosku</w:t>
            </w:r>
          </w:p>
        </w:tc>
        <w:tc>
          <w:tcPr>
            <w:tcW w:w="5925" w:type="dxa"/>
            <w:gridSpan w:val="21"/>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415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E86BF9">
            <w:r>
              <w:rPr>
                <w:b/>
                <w:sz w:val="24"/>
              </w:rPr>
              <w:t>Nazwa Zadania</w:t>
            </w:r>
          </w:p>
        </w:tc>
        <w:tc>
          <w:tcPr>
            <w:tcW w:w="5925" w:type="dxa"/>
            <w:gridSpan w:val="21"/>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Lokalizacja zadania</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 xml:space="preserve">Nazwa komórki organizacyjnej Urzędu Miejskiego w Koninie, bądź jednostki organizacyjnej podległej UM, do której kompetencji należy analiza kompletności i poprawności wniosku </w:t>
            </w:r>
          </w:p>
        </w:tc>
      </w:tr>
      <w:tr w:rsidR="005261BA">
        <w:trPr>
          <w:trHeight w:val="780"/>
        </w:trPr>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tc>
      </w:tr>
      <w:tr w:rsidR="005261BA">
        <w:trPr>
          <w:trHeight w:val="335"/>
        </w:trPr>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 xml:space="preserve">Lider wniosku: </w:t>
            </w:r>
          </w:p>
          <w:p w:rsidR="005261BA" w:rsidRDefault="00E86BF9">
            <w:pPr>
              <w:jc w:val="center"/>
            </w:pPr>
            <w:r>
              <w:rPr>
                <w:sz w:val="24"/>
              </w:rPr>
              <w:t xml:space="preserve">(jeśli wniosek wymaga oceny kilku wydziałów Przewodniczący </w:t>
            </w:r>
            <w:r>
              <w:rPr>
                <w:sz w:val="24"/>
              </w:rPr>
              <w:t>Zespołu Koordynująco – Monitorującego wskazuje wiodący wydział)</w:t>
            </w:r>
          </w:p>
        </w:tc>
      </w:tr>
      <w:tr w:rsidR="005261BA">
        <w:trPr>
          <w:trHeight w:val="480"/>
        </w:trPr>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B</w:t>
            </w:r>
          </w:p>
          <w:p w:rsidR="005261BA" w:rsidRDefault="00E86BF9">
            <w:pPr>
              <w:jc w:val="center"/>
            </w:pPr>
            <w:r>
              <w:rPr>
                <w:b/>
                <w:sz w:val="24"/>
              </w:rPr>
              <w:t xml:space="preserve">Analiza kompletności i poprawności wniosku do Budżetu Miasta Konina </w:t>
            </w:r>
          </w:p>
          <w:p w:rsidR="005261BA" w:rsidRDefault="00E86BF9">
            <w:pPr>
              <w:jc w:val="center"/>
            </w:pPr>
            <w:r>
              <w:rPr>
                <w:b/>
                <w:sz w:val="24"/>
              </w:rPr>
              <w:t>w ramach Konińskiego Budżetu Obywatelskiego</w:t>
            </w:r>
          </w:p>
        </w:tc>
      </w:tr>
      <w:tr w:rsidR="005261BA">
        <w:tc>
          <w:tcPr>
            <w:tcW w:w="415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 xml:space="preserve">Wniosek jest kompletny i ma wypełnione wszystkie wymagane regulaminem </w:t>
            </w:r>
            <w:r>
              <w:rPr>
                <w:b/>
                <w:sz w:val="24"/>
              </w:rPr>
              <w:t>punkty.</w:t>
            </w:r>
          </w:p>
        </w:tc>
        <w:tc>
          <w:tcPr>
            <w:tcW w:w="121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590"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770" w:type="dxa"/>
            <w:gridSpan w:val="8"/>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5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Jeśli NIE, proszę 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tc>
      </w:tr>
      <w:tr w:rsidR="005261BA">
        <w:tc>
          <w:tcPr>
            <w:tcW w:w="415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Wniosek został uzupełniony przez Autora,  jest kompletny i ma wypełnione wszystkie wymagane punkty.</w:t>
            </w:r>
          </w:p>
        </w:tc>
        <w:tc>
          <w:tcPr>
            <w:tcW w:w="1215"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590"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770" w:type="dxa"/>
            <w:gridSpan w:val="8"/>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5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Jeśli NIE, proszę uzasadnić poniżej i przejść do części D:</w:t>
            </w:r>
          </w:p>
        </w:tc>
      </w:tr>
      <w:tr w:rsidR="005261BA">
        <w:trPr>
          <w:trHeight w:val="850"/>
        </w:trPr>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p w:rsidR="005261BA" w:rsidRDefault="00E86BF9">
            <w:pPr>
              <w:jc w:val="center"/>
            </w:pPr>
            <w:r>
              <w:rPr>
                <w:b/>
                <w:sz w:val="20"/>
              </w:rPr>
              <w:t xml:space="preserve">Data i podpis </w:t>
            </w:r>
            <w:r>
              <w:rPr>
                <w:b/>
                <w:sz w:val="20"/>
              </w:rPr>
              <w:t>Przewodniczącego Zespołu Koordynująco-Monitorującego</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C</w:t>
            </w:r>
          </w:p>
          <w:p w:rsidR="005261BA" w:rsidRDefault="00E86BF9">
            <w:pPr>
              <w:jc w:val="center"/>
            </w:pPr>
            <w:r>
              <w:rPr>
                <w:b/>
                <w:sz w:val="24"/>
              </w:rPr>
              <w:t>Analiza merytoryczna proponowanego zadania</w:t>
            </w:r>
          </w:p>
          <w:p w:rsidR="005261BA" w:rsidRDefault="00E86BF9">
            <w:pPr>
              <w:jc w:val="center"/>
            </w:pPr>
            <w:r>
              <w:rPr>
                <w:b/>
              </w:rPr>
              <w:t>(wypełnia merytoryczna komórka organizacyjna UM lub jednostki organizacyjnej podległej UM)</w:t>
            </w: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Wniosek zawiera wszystkie informacje niezbędne dla przeprowadzeni</w:t>
            </w:r>
            <w:r>
              <w:rPr>
                <w:b/>
                <w:sz w:val="24"/>
              </w:rPr>
              <w:t>a analizy formalnoprawnej.</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12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095"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proszę 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lastRenderedPageBreak/>
              <w:t xml:space="preserve">Wniosek został uzupełniony przez jego Autora </w:t>
            </w:r>
            <w:r>
              <w:rPr>
                <w:b/>
                <w:color w:val="000000"/>
                <w:sz w:val="24"/>
                <w:u w:color="000000"/>
              </w:rPr>
              <w:br/>
              <w:t>i zawiera wszystkie informacje niezbędne dla przeprowadzenia analizy formalnoprawnej.</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12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095"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 xml:space="preserve">Jeśli NIE, proszę uzasadnić </w:t>
            </w:r>
            <w:r>
              <w:rPr>
                <w:b/>
                <w:sz w:val="24"/>
              </w:rPr>
              <w:t>poniżej i przejść do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Wniosek należy do zakresu zadań własnych gminy albo powiatu.</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12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095"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proszę uzasadnić poniżej i przejść do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 xml:space="preserve">Wniosek jest zgodny z prawem, w tym lokalnym, szczególnie z miejscowym planem </w:t>
            </w:r>
            <w:r>
              <w:rPr>
                <w:b/>
                <w:sz w:val="24"/>
              </w:rPr>
              <w:t>zagospodarowania przestrzennego (jeśli ma to miejsce) oraz polityką miejską.</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170"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05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proszę uzasadnić poniżej i przejść do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Teren, na którym wniosek ma być zrealizowany:</w:t>
            </w: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t xml:space="preserve">1. Stanowi teren, na którym UM może, zgodnie </w:t>
            </w:r>
            <w:r>
              <w:rPr>
                <w:b/>
                <w:color w:val="000000"/>
                <w:sz w:val="24"/>
                <w:u w:color="000000"/>
              </w:rPr>
              <w:br/>
              <w:t xml:space="preserve">z prawem </w:t>
            </w:r>
            <w:r>
              <w:rPr>
                <w:b/>
                <w:color w:val="000000"/>
                <w:sz w:val="24"/>
                <w:u w:color="000000"/>
              </w:rPr>
              <w:t>wydatkować środki publiczne.</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27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94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2. Nie dotyczy</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127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94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lub NIE DOTYCZY, proszę przejść do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Teren, na którym zlokalizowano zadanie:</w:t>
            </w: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Jest przeznaczony na sprzedaż.</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TAK</w:t>
            </w:r>
          </w:p>
        </w:tc>
        <w:tc>
          <w:tcPr>
            <w:tcW w:w="1470" w:type="dxa"/>
            <w:gridSpan w:val="8"/>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75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t xml:space="preserve">Zadanie, wynikające z wniosku jest przewidziane do uwzględniania w Budżecie Miasta Konina </w:t>
            </w:r>
            <w:r>
              <w:rPr>
                <w:b/>
                <w:color w:val="000000"/>
                <w:sz w:val="24"/>
                <w:u w:color="000000"/>
              </w:rPr>
              <w:br/>
              <w:t>w roku budżetowym poza KBO.</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TAK</w:t>
            </w:r>
          </w:p>
        </w:tc>
        <w:tc>
          <w:tcPr>
            <w:tcW w:w="1470" w:type="dxa"/>
            <w:gridSpan w:val="8"/>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75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t xml:space="preserve">Zadanie jest możliwe do zrealizowania </w:t>
            </w:r>
            <w:r>
              <w:rPr>
                <w:b/>
                <w:color w:val="000000"/>
                <w:sz w:val="24"/>
                <w:u w:color="000000"/>
              </w:rPr>
              <w:br/>
              <w:t>w jednym roku budżetowym.</w:t>
            </w:r>
          </w:p>
        </w:tc>
        <w:tc>
          <w:tcPr>
            <w:tcW w:w="111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TAK</w:t>
            </w:r>
          </w:p>
        </w:tc>
        <w:tc>
          <w:tcPr>
            <w:tcW w:w="1470" w:type="dxa"/>
            <w:gridSpan w:val="8"/>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75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NIE</w:t>
            </w:r>
          </w:p>
        </w:tc>
        <w:tc>
          <w:tcPr>
            <w:tcW w:w="130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proszę przejść do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 xml:space="preserve">Szacunkowy </w:t>
            </w:r>
            <w:r>
              <w:rPr>
                <w:b/>
                <w:sz w:val="24"/>
              </w:rPr>
              <w:t>koszt proponowanego zadania oceniający musi przewidzieć jego ewentualny wzrost (jeśli jest inny niż wskazany we wniosku, proszę skorygować i podać łączną szacunkową kwotę środków, które są potrzebne dla zrealizowania zadania):</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tc>
      </w:tr>
      <w:tr w:rsidR="005261BA">
        <w:tc>
          <w:tcPr>
            <w:tcW w:w="385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left"/>
              <w:rPr>
                <w:color w:val="000000"/>
                <w:u w:color="000000"/>
              </w:rPr>
            </w:pPr>
            <w:r>
              <w:rPr>
                <w:b/>
                <w:sz w:val="24"/>
              </w:rPr>
              <w:t>Opinia o technicznej wy</w:t>
            </w:r>
            <w:r>
              <w:rPr>
                <w:b/>
                <w:sz w:val="24"/>
              </w:rPr>
              <w:t>konalności:</w:t>
            </w:r>
          </w:p>
        </w:tc>
        <w:tc>
          <w:tcPr>
            <w:tcW w:w="1590"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Pozytywna</w:t>
            </w:r>
          </w:p>
        </w:tc>
        <w:tc>
          <w:tcPr>
            <w:tcW w:w="1380"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2355" w:type="dxa"/>
            <w:gridSpan w:val="1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Negatywna</w:t>
            </w:r>
          </w:p>
        </w:tc>
        <w:tc>
          <w:tcPr>
            <w:tcW w:w="900"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opinia jest NEGATYWNA, proszę 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7166BF" w:rsidRDefault="007166BF"/>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t xml:space="preserve">Opinia o celowości realizacji proponowanego zadania w kontekście ustawowych wymogów </w:t>
            </w:r>
            <w:r>
              <w:rPr>
                <w:b/>
                <w:color w:val="000000"/>
                <w:sz w:val="24"/>
                <w:u w:color="000000"/>
              </w:rPr>
              <w:br/>
              <w:t>w zakresie gospodarności.</w:t>
            </w:r>
          </w:p>
        </w:tc>
        <w:tc>
          <w:tcPr>
            <w:tcW w:w="1380"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Pozytywna</w:t>
            </w:r>
          </w:p>
        </w:tc>
        <w:tc>
          <w:tcPr>
            <w:tcW w:w="90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145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Negatywna</w:t>
            </w:r>
          </w:p>
        </w:tc>
        <w:tc>
          <w:tcPr>
            <w:tcW w:w="900" w:type="dxa"/>
            <w:gridSpan w:val="2"/>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lastRenderedPageBreak/>
              <w:t xml:space="preserve">Jeśli NEGATYWNA, proszę </w:t>
            </w:r>
            <w:r>
              <w:rPr>
                <w:b/>
                <w:sz w:val="24"/>
              </w:rPr>
              <w:t>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tc>
      </w:tr>
      <w:tr w:rsidR="005261BA">
        <w:tc>
          <w:tcPr>
            <w:tcW w:w="5730" w:type="dxa"/>
            <w:gridSpan w:val="6"/>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Opinia o kosztach eksploatacji proponowanego zadania, (jeśli koszty takie występują) w kontekście wymogów gospodarności.</w:t>
            </w:r>
          </w:p>
        </w:tc>
        <w:tc>
          <w:tcPr>
            <w:tcW w:w="135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Pozytywna</w:t>
            </w:r>
          </w:p>
        </w:tc>
        <w:tc>
          <w:tcPr>
            <w:tcW w:w="750"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c>
          <w:tcPr>
            <w:tcW w:w="142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Negatywna</w:t>
            </w:r>
          </w:p>
        </w:tc>
        <w:tc>
          <w:tcPr>
            <w:tcW w:w="82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tc>
      </w:tr>
      <w:tr w:rsidR="005261BA">
        <w:tc>
          <w:tcPr>
            <w:tcW w:w="574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 xml:space="preserve">Jeśli wniosek zakłada realizację wizji artystycznej autora, czy dołączono propozycję w </w:t>
            </w:r>
            <w:r>
              <w:rPr>
                <w:b/>
                <w:sz w:val="24"/>
              </w:rPr>
              <w:t>formie załącznika:</w:t>
            </w:r>
          </w:p>
        </w:tc>
        <w:tc>
          <w:tcPr>
            <w:tcW w:w="1335"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p w:rsidR="005261BA" w:rsidRDefault="00E86BF9">
            <w:pPr>
              <w:jc w:val="center"/>
            </w:pPr>
            <w:r>
              <w:rPr>
                <w:b/>
                <w:sz w:val="24"/>
              </w:rPr>
              <w:t>TAK</w:t>
            </w:r>
          </w:p>
        </w:tc>
        <w:tc>
          <w:tcPr>
            <w:tcW w:w="750" w:type="dxa"/>
            <w:gridSpan w:val="4"/>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42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p w:rsidR="005261BA" w:rsidRDefault="00E86BF9">
            <w:pPr>
              <w:jc w:val="center"/>
            </w:pPr>
            <w:r>
              <w:rPr>
                <w:b/>
                <w:sz w:val="24"/>
              </w:rPr>
              <w:t>NIE</w:t>
            </w:r>
          </w:p>
        </w:tc>
        <w:tc>
          <w:tcPr>
            <w:tcW w:w="82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NEGATYWNA, proszę 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color w:val="000000"/>
                <w:sz w:val="24"/>
                <w:u w:color="000000"/>
              </w:rPr>
              <w:t xml:space="preserve">Jeśli zachodzą inne okoliczności, które by uniemożliwiały realizację zadania, proszę </w:t>
            </w:r>
            <w:r>
              <w:rPr>
                <w:b/>
                <w:color w:val="000000"/>
                <w:sz w:val="24"/>
                <w:u w:color="000000"/>
              </w:rPr>
              <w:br/>
              <w:t>o wskazanie ich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 xml:space="preserve">Uwagi, mogące mieć znaczenie dla możliwości realizacji </w:t>
            </w:r>
            <w:r>
              <w:rPr>
                <w:b/>
                <w:sz w:val="24"/>
              </w:rPr>
              <w:t>proponowanego zadania:</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5261BA"/>
          <w:p w:rsidR="005261BA" w:rsidRDefault="005261BA"/>
          <w:p w:rsidR="005261BA" w:rsidRDefault="005261BA"/>
          <w:p w:rsidR="005261BA" w:rsidRDefault="005261BA"/>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D</w:t>
            </w:r>
          </w:p>
          <w:p w:rsidR="005261BA" w:rsidRDefault="00E86BF9">
            <w:pPr>
              <w:jc w:val="center"/>
            </w:pPr>
            <w:r>
              <w:rPr>
                <w:b/>
                <w:sz w:val="24"/>
              </w:rPr>
              <w:t>Rekomendacja dotycząca uwzględnienia propozycji zadania, zgłoszonego we wniosku do Budżetu Miasta Konina w ramach Konińskiego Budżetu Obywatelskiego</w:t>
            </w:r>
          </w:p>
          <w:p w:rsidR="005261BA" w:rsidRDefault="00E86BF9">
            <w:pPr>
              <w:jc w:val="center"/>
            </w:pPr>
            <w:r>
              <w:rPr>
                <w:b/>
              </w:rPr>
              <w:t>(wypełnia merytoryczna komórka organizacyjna UM lub jednostki organizacyj</w:t>
            </w:r>
            <w:r>
              <w:rPr>
                <w:b/>
              </w:rPr>
              <w:t>nej podległej UM)</w:t>
            </w:r>
          </w:p>
        </w:tc>
      </w:tr>
      <w:tr w:rsidR="005261BA">
        <w:tc>
          <w:tcPr>
            <w:tcW w:w="5445"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4"/>
              </w:rPr>
              <w:t>Udziela się REKOMENDACJI</w:t>
            </w:r>
          </w:p>
        </w:tc>
        <w:tc>
          <w:tcPr>
            <w:tcW w:w="1695" w:type="dxa"/>
            <w:gridSpan w:val="7"/>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TAK</w:t>
            </w:r>
          </w:p>
        </w:tc>
        <w:tc>
          <w:tcPr>
            <w:tcW w:w="960" w:type="dxa"/>
            <w:gridSpan w:val="5"/>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c>
          <w:tcPr>
            <w:tcW w:w="102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NIE</w:t>
            </w:r>
          </w:p>
        </w:tc>
        <w:tc>
          <w:tcPr>
            <w:tcW w:w="960"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Jeśli NIE, proszę uzasadnić poniżej:</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p>
          <w:p w:rsidR="005261BA" w:rsidRDefault="005261BA"/>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E</w:t>
            </w:r>
          </w:p>
          <w:p w:rsidR="005261BA" w:rsidRDefault="00E86BF9">
            <w:pPr>
              <w:jc w:val="center"/>
            </w:pPr>
            <w:r>
              <w:rPr>
                <w:b/>
                <w:sz w:val="24"/>
              </w:rPr>
              <w:t>Potwierdzenie ustaleń i opinii z części C oraz rekomendacji z części D</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Ostateczne potwierdzenie szacunkowego kosztu realizacji (wraz z jego podaniem):</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p w:rsidR="005261BA" w:rsidRDefault="005261BA"/>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 xml:space="preserve">Nazwa zadania po weryfikacji w wydziale (do wykorzystania po ewentualnym zwycięstwie wniosku). Do wpisania w projekcie Budżetu Miasta Konina </w:t>
            </w:r>
          </w:p>
          <w:p w:rsidR="005261BA" w:rsidRDefault="00E86BF9">
            <w:pPr>
              <w:jc w:val="center"/>
            </w:pPr>
            <w:r>
              <w:rPr>
                <w:sz w:val="24"/>
              </w:rPr>
              <w:t>(jeśli nie ulega zmianie, nic nie piszemy)</w:t>
            </w:r>
            <w:r>
              <w:rPr>
                <w:b/>
                <w:sz w:val="24"/>
              </w:rPr>
              <w:t>:</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p w:rsidR="005261BA" w:rsidRDefault="005261BA"/>
        </w:tc>
      </w:tr>
      <w:tr w:rsidR="005261BA">
        <w:tc>
          <w:tcPr>
            <w:tcW w:w="4215" w:type="dxa"/>
            <w:gridSpan w:val="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p w:rsidR="005261BA" w:rsidRDefault="00E86BF9">
            <w:pPr>
              <w:jc w:val="center"/>
            </w:pPr>
            <w:r>
              <w:rPr>
                <w:b/>
                <w:sz w:val="24"/>
              </w:rPr>
              <w:t>Klasyfikacja budżetowa zadania:</w:t>
            </w:r>
          </w:p>
        </w:tc>
        <w:tc>
          <w:tcPr>
            <w:tcW w:w="5865" w:type="dxa"/>
            <w:gridSpan w:val="20"/>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p>
        </w:tc>
      </w:tr>
      <w:tr w:rsidR="005261BA">
        <w:trPr>
          <w:trHeight w:val="1485"/>
        </w:trPr>
        <w:tc>
          <w:tcPr>
            <w:tcW w:w="5445" w:type="dxa"/>
            <w:gridSpan w:val="5"/>
            <w:tcBorders>
              <w:top w:val="single" w:sz="2" w:space="0" w:color="auto"/>
              <w:left w:val="nil"/>
              <w:bottom w:val="nil"/>
              <w:right w:val="nil"/>
            </w:tcBorders>
            <w:tcMar>
              <w:top w:w="0" w:type="dxa"/>
              <w:left w:w="0" w:type="dxa"/>
              <w:bottom w:w="0" w:type="dxa"/>
              <w:right w:w="0" w:type="dxa"/>
            </w:tcMar>
          </w:tcPr>
          <w:p w:rsidR="00A77B3E" w:rsidRDefault="00E86BF9">
            <w:pPr>
              <w:rPr>
                <w:color w:val="000000"/>
                <w:u w:color="000000"/>
              </w:rPr>
            </w:pPr>
          </w:p>
          <w:p w:rsidR="005261BA" w:rsidRDefault="005261BA"/>
          <w:p w:rsidR="005261BA" w:rsidRDefault="005261BA"/>
          <w:p w:rsidR="005261BA" w:rsidRDefault="00E86BF9">
            <w:r>
              <w:rPr>
                <w:b/>
                <w:sz w:val="24"/>
              </w:rPr>
              <w:t>Konin, dnia …………………………………………</w:t>
            </w:r>
          </w:p>
        </w:tc>
        <w:tc>
          <w:tcPr>
            <w:tcW w:w="4635" w:type="dxa"/>
            <w:gridSpan w:val="18"/>
            <w:tcBorders>
              <w:top w:val="single" w:sz="2" w:space="0" w:color="auto"/>
              <w:left w:val="nil"/>
              <w:bottom w:val="nil"/>
              <w:right w:val="nil"/>
            </w:tcBorders>
            <w:tcMar>
              <w:top w:w="0" w:type="dxa"/>
              <w:left w:w="0" w:type="dxa"/>
              <w:bottom w:w="0" w:type="dxa"/>
              <w:right w:w="0" w:type="dxa"/>
            </w:tcMar>
          </w:tcPr>
          <w:p w:rsidR="00A77B3E" w:rsidRDefault="00E86BF9">
            <w:pPr>
              <w:jc w:val="left"/>
              <w:rPr>
                <w:color w:val="000000"/>
                <w:u w:color="000000"/>
              </w:rPr>
            </w:pPr>
          </w:p>
          <w:p w:rsidR="005261BA" w:rsidRDefault="005261BA"/>
          <w:p w:rsidR="005261BA" w:rsidRDefault="005261BA"/>
          <w:p w:rsidR="005261BA" w:rsidRDefault="00E86BF9">
            <w:r>
              <w:rPr>
                <w:b/>
                <w:sz w:val="24"/>
              </w:rPr>
              <w:t xml:space="preserve">Podpis Wnioskodawcy </w:t>
            </w:r>
            <w:r>
              <w:t>(potwierdzający wszystkie zmiany i uzgodnienia)</w:t>
            </w:r>
          </w:p>
        </w:tc>
      </w:tr>
      <w:tr w:rsidR="005261BA">
        <w:trPr>
          <w:trHeight w:val="2595"/>
        </w:trPr>
        <w:tc>
          <w:tcPr>
            <w:tcW w:w="5445" w:type="dxa"/>
            <w:gridSpan w:val="5"/>
            <w:tcBorders>
              <w:top w:val="nil"/>
              <w:left w:val="nil"/>
              <w:bottom w:val="nil"/>
              <w:right w:val="nil"/>
            </w:tcBorders>
            <w:tcMar>
              <w:top w:w="0" w:type="dxa"/>
              <w:left w:w="0" w:type="dxa"/>
              <w:bottom w:w="0" w:type="dxa"/>
              <w:right w:w="0" w:type="dxa"/>
            </w:tcMar>
          </w:tcPr>
          <w:p w:rsidR="005261BA" w:rsidRDefault="005261BA"/>
          <w:p w:rsidR="005261BA" w:rsidRDefault="005261BA"/>
          <w:p w:rsidR="005261BA" w:rsidRDefault="005261BA"/>
          <w:p w:rsidR="005261BA" w:rsidRDefault="005261BA"/>
          <w:p w:rsidR="005261BA" w:rsidRDefault="005261BA"/>
          <w:p w:rsidR="005261BA" w:rsidRDefault="00E86BF9">
            <w:r>
              <w:rPr>
                <w:b/>
                <w:sz w:val="24"/>
              </w:rPr>
              <w:t>Konin, dnia …………………………………………</w:t>
            </w:r>
          </w:p>
        </w:tc>
        <w:tc>
          <w:tcPr>
            <w:tcW w:w="4635" w:type="dxa"/>
            <w:gridSpan w:val="18"/>
            <w:tcBorders>
              <w:top w:val="nil"/>
              <w:left w:val="nil"/>
              <w:bottom w:val="nil"/>
              <w:right w:val="nil"/>
            </w:tcBorders>
            <w:tcMar>
              <w:top w:w="0" w:type="dxa"/>
              <w:left w:w="0" w:type="dxa"/>
              <w:bottom w:w="0" w:type="dxa"/>
              <w:right w:w="0" w:type="dxa"/>
            </w:tcMar>
          </w:tcPr>
          <w:p w:rsidR="005261BA" w:rsidRDefault="005261BA"/>
          <w:p w:rsidR="005261BA" w:rsidRDefault="005261BA"/>
          <w:p w:rsidR="005261BA" w:rsidRDefault="005261BA"/>
          <w:p w:rsidR="005261BA" w:rsidRDefault="00E86BF9">
            <w:r>
              <w:rPr>
                <w:b/>
                <w:sz w:val="24"/>
              </w:rPr>
              <w:t>Pieczęć i podpis Kierownika komórki organizacyjnej UM lub jednostki organizacyjnej</w:t>
            </w:r>
          </w:p>
        </w:tc>
      </w:tr>
      <w:tr w:rsidR="005261BA">
        <w:trPr>
          <w:trHeight w:val="1470"/>
        </w:trPr>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jc w:val="center"/>
              <w:rPr>
                <w:color w:val="000000"/>
                <w:u w:color="000000"/>
              </w:rPr>
            </w:pPr>
            <w:r>
              <w:rPr>
                <w:b/>
                <w:sz w:val="24"/>
              </w:rPr>
              <w:t>F</w:t>
            </w:r>
          </w:p>
          <w:p w:rsidR="005261BA" w:rsidRDefault="00E86BF9">
            <w:pPr>
              <w:jc w:val="center"/>
            </w:pPr>
            <w:r>
              <w:rPr>
                <w:b/>
                <w:sz w:val="24"/>
              </w:rPr>
              <w:t>Stanowisko Zespołu Koordynująco-Monitorującego</w:t>
            </w:r>
          </w:p>
        </w:tc>
      </w:tr>
      <w:tr w:rsidR="005261BA">
        <w:tc>
          <w:tcPr>
            <w:tcW w:w="10080" w:type="dxa"/>
            <w:gridSpan w:val="23"/>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i/>
                <w:sz w:val="24"/>
              </w:rPr>
              <w:t>Stanowisko NEGATYWNE wymaga uzasadnienia poniżej. Jeśli jest POZYTYWNE wystarczy wpisać tylko ten wyraz poniżej:</w:t>
            </w:r>
          </w:p>
          <w:p w:rsidR="005261BA" w:rsidRDefault="005261BA"/>
          <w:p w:rsidR="005261BA" w:rsidRDefault="005261BA"/>
          <w:p w:rsidR="005261BA" w:rsidRDefault="00E86BF9">
            <w:r>
              <w:rPr>
                <w:b/>
                <w:sz w:val="24"/>
              </w:rPr>
              <w:t>Konin, dnia …………………….                                                     Podpis Przewodniczącego</w:t>
            </w:r>
          </w:p>
        </w:tc>
      </w:tr>
    </w:tbl>
    <w:p w:rsidR="00A77B3E" w:rsidRDefault="00E86BF9">
      <w:pPr>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E86BF9">
      <w:pPr>
        <w:spacing w:before="120" w:after="120" w:line="360" w:lineRule="auto"/>
        <w:ind w:left="774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w:t>
      </w:r>
    </w:p>
    <w:p w:rsidR="00A77B3E" w:rsidRDefault="00E86BF9">
      <w:pPr>
        <w:spacing w:before="120" w:after="120"/>
        <w:ind w:left="283" w:firstLine="227"/>
        <w:jc w:val="right"/>
        <w:rPr>
          <w:color w:val="000000"/>
          <w:u w:color="000000"/>
        </w:rPr>
      </w:pPr>
      <w:r>
        <w:rPr>
          <w:color w:val="000000"/>
          <w:u w:color="000000"/>
        </w:rPr>
        <w:t>do Regulaminu Konińskiego Budżetu Obywatelskiego</w:t>
      </w:r>
    </w:p>
    <w:p w:rsidR="00A77B3E" w:rsidRDefault="00E86BF9">
      <w:pPr>
        <w:spacing w:before="120" w:after="120"/>
        <w:ind w:left="283" w:firstLine="227"/>
        <w:jc w:val="right"/>
        <w:rPr>
          <w:color w:val="000000"/>
          <w:u w:color="000000"/>
        </w:rPr>
      </w:pPr>
      <w:r>
        <w:rPr>
          <w:color w:val="000000"/>
          <w:u w:color="000000"/>
        </w:rPr>
        <w:t> </w:t>
      </w:r>
    </w:p>
    <w:p w:rsidR="00A77B3E" w:rsidRDefault="00E86BF9">
      <w:pPr>
        <w:spacing w:before="120" w:after="120"/>
        <w:jc w:val="center"/>
        <w:rPr>
          <w:b/>
          <w:color w:val="000000"/>
          <w:u w:color="000000"/>
        </w:rPr>
      </w:pPr>
      <w:r>
        <w:rPr>
          <w:b/>
          <w:color w:val="000000"/>
          <w:u w:color="000000"/>
        </w:rPr>
        <w:t>K A R T A D O G Ł O S O W A N I A</w:t>
      </w:r>
      <w:r>
        <w:rPr>
          <w:b/>
          <w:color w:val="000000"/>
          <w:u w:color="000000"/>
        </w:rPr>
        <w:br/>
        <w:t>do realizacji w Budżecie Miasta Konina na  rok …………….</w:t>
      </w:r>
      <w:r>
        <w:rPr>
          <w:b/>
          <w:color w:val="000000"/>
          <w:u w:color="000000"/>
        </w:rPr>
        <w:br/>
        <w:t xml:space="preserve">w ramach </w:t>
      </w:r>
      <w:r>
        <w:rPr>
          <w:b/>
          <w:color w:val="000000"/>
          <w:u w:color="000000"/>
        </w:rPr>
        <w:t>„Konińskiego Budżetu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5261BA">
        <w:tc>
          <w:tcPr>
            <w:tcW w:w="0" w:type="auto"/>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E86BF9">
            <w:pPr>
              <w:rPr>
                <w:color w:val="000000"/>
                <w:u w:color="000000"/>
              </w:rPr>
            </w:pPr>
            <w:r>
              <w:rPr>
                <w:b/>
                <w:sz w:val="28"/>
              </w:rPr>
              <w:t>INFORMACJA DOTYCZĄCA GŁOSOWANIA</w:t>
            </w:r>
          </w:p>
          <w:p w:rsidR="005261BA" w:rsidRDefault="005261BA"/>
          <w:p w:rsidR="005261BA" w:rsidRDefault="00E86BF9">
            <w:r>
              <w:rPr>
                <w:b/>
                <w:sz w:val="28"/>
              </w:rPr>
              <w:t>Wyboru zadań dokonuje się poprzez postawienie znaku „X” w kwadracie przy nazwie zadania.</w:t>
            </w:r>
          </w:p>
          <w:p w:rsidR="005261BA" w:rsidRDefault="005261BA"/>
          <w:p w:rsidR="005261BA" w:rsidRDefault="00E86BF9">
            <w:r>
              <w:rPr>
                <w:b/>
                <w:sz w:val="28"/>
              </w:rPr>
              <w:t>Zadania podzielone są na małe (do 99.999,99 zł) i duże (od 100.000,00 zł do 1.000.000,00 zł)</w:t>
            </w:r>
          </w:p>
          <w:p w:rsidR="005261BA" w:rsidRDefault="005261BA"/>
          <w:p w:rsidR="005261BA" w:rsidRDefault="00E86BF9">
            <w:r>
              <w:rPr>
                <w:b/>
                <w:sz w:val="28"/>
              </w:rPr>
              <w:t xml:space="preserve">W </w:t>
            </w:r>
            <w:r>
              <w:rPr>
                <w:b/>
                <w:sz w:val="28"/>
              </w:rPr>
              <w:t>ramach każdej grupy można zaznaczyć  1, 2 lub 3 zadania poprzez postawienie znaku „X” przy każdym z wybranych zadań (łącznie dla obu grup można więc  zaznaczyć do 6 zadań). W przypadku zaznaczenia 4 lub więcej znaków „X”  w ramach jednej z grup zadań, głos</w:t>
            </w:r>
            <w:r>
              <w:rPr>
                <w:b/>
                <w:sz w:val="28"/>
              </w:rPr>
              <w:t xml:space="preserve"> uznaje się za nieważny.</w:t>
            </w:r>
          </w:p>
        </w:tc>
      </w:tr>
    </w:tbl>
    <w:p w:rsidR="00A77B3E" w:rsidRDefault="00E86BF9">
      <w:pPr>
        <w:spacing w:before="120" w:after="120"/>
        <w:ind w:left="283" w:firstLine="227"/>
        <w:rPr>
          <w:color w:val="000000"/>
          <w:u w:color="000000"/>
        </w:rPr>
      </w:pPr>
      <w:r>
        <w:rPr>
          <w:b/>
          <w:color w:val="000000"/>
          <w:u w:color="000000"/>
        </w:rPr>
        <w:t>ZADANIA MAŁE: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70"/>
        <w:gridCol w:w="8374"/>
      </w:tblGrid>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1</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2</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3</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bl>
    <w:p w:rsidR="00A77B3E" w:rsidRDefault="00E86BF9">
      <w:pPr>
        <w:spacing w:before="120" w:after="120"/>
        <w:ind w:left="283" w:firstLine="227"/>
        <w:rPr>
          <w:color w:val="000000"/>
          <w:u w:color="000000"/>
        </w:rPr>
      </w:pPr>
      <w:r>
        <w:rPr>
          <w:b/>
          <w:color w:val="000000"/>
          <w:u w:color="000000"/>
        </w:rPr>
        <w:t>ZADANIA DUŻE: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770"/>
        <w:gridCol w:w="8374"/>
      </w:tblGrid>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1</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2</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r w:rsidR="005261BA">
        <w:tc>
          <w:tcPr>
            <w:tcW w:w="675"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3</w:t>
            </w:r>
          </w:p>
        </w:tc>
        <w:tc>
          <w:tcPr>
            <w:tcW w:w="720" w:type="dxa"/>
            <w:tcBorders>
              <w:top w:val="nil"/>
              <w:left w:val="nil"/>
              <w:bottom w:val="nil"/>
              <w:right w:val="nil"/>
            </w:tcBorders>
            <w:tcMar>
              <w:top w:w="0" w:type="dxa"/>
              <w:left w:w="0" w:type="dxa"/>
              <w:bottom w:w="0" w:type="dxa"/>
              <w:right w:w="0" w:type="dxa"/>
            </w:tcMar>
          </w:tcPr>
          <w:p w:rsidR="00A77B3E" w:rsidRDefault="00E86BF9">
            <w:pPr>
              <w:jc w:val="center"/>
              <w:rPr>
                <w:color w:val="000000"/>
                <w:u w:color="000000"/>
              </w:rPr>
            </w:pPr>
            <w:r>
              <w:rPr>
                <w:b/>
                <w:sz w:val="48"/>
              </w:rPr>
              <w:t></w:t>
            </w:r>
          </w:p>
        </w:tc>
        <w:tc>
          <w:tcPr>
            <w:tcW w:w="7830" w:type="dxa"/>
            <w:tcBorders>
              <w:top w:val="nil"/>
              <w:left w:val="nil"/>
              <w:bottom w:val="nil"/>
              <w:right w:val="nil"/>
            </w:tcBorders>
            <w:tcMar>
              <w:top w:w="0" w:type="dxa"/>
              <w:left w:w="0" w:type="dxa"/>
              <w:bottom w:w="0" w:type="dxa"/>
              <w:right w:w="0" w:type="dxa"/>
            </w:tcMar>
            <w:vAlign w:val="center"/>
          </w:tcPr>
          <w:p w:rsidR="00A77B3E" w:rsidRDefault="00E86BF9">
            <w:pPr>
              <w:jc w:val="center"/>
              <w:rPr>
                <w:color w:val="000000"/>
                <w:u w:color="000000"/>
              </w:rPr>
            </w:pPr>
            <w:r>
              <w:rPr>
                <w:b/>
                <w:sz w:val="28"/>
              </w:rPr>
              <w:t>Nazwa zadania</w:t>
            </w:r>
          </w:p>
        </w:tc>
      </w:tr>
    </w:tbl>
    <w:p w:rsidR="00A77B3E" w:rsidRDefault="00E86BF9">
      <w:pPr>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p>
    <w:p w:rsidR="00A77B3E" w:rsidRDefault="00E86BF9">
      <w:pPr>
        <w:spacing w:before="120" w:after="120" w:line="360" w:lineRule="auto"/>
        <w:ind w:left="7747"/>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w:t>
      </w:r>
    </w:p>
    <w:p w:rsidR="00A77B3E" w:rsidRDefault="00E86BF9">
      <w:pPr>
        <w:spacing w:before="120" w:after="120"/>
        <w:ind w:left="283" w:firstLine="227"/>
        <w:jc w:val="right"/>
        <w:rPr>
          <w:color w:val="000000"/>
          <w:u w:color="000000"/>
        </w:rPr>
      </w:pPr>
      <w:r>
        <w:rPr>
          <w:color w:val="000000"/>
          <w:u w:color="000000"/>
        </w:rPr>
        <w:t>do Regulaminu Konińskiego Budżetu Obywatelskiego</w:t>
      </w:r>
    </w:p>
    <w:p w:rsidR="00A77B3E" w:rsidRDefault="00E86BF9">
      <w:pPr>
        <w:spacing w:before="120" w:after="120"/>
        <w:ind w:left="283" w:firstLine="227"/>
        <w:jc w:val="right"/>
        <w:rPr>
          <w:color w:val="000000"/>
          <w:u w:color="000000"/>
        </w:rPr>
      </w:pPr>
      <w:r>
        <w:rPr>
          <w:noProof/>
          <w:color w:val="000000"/>
          <w:u w:color="000000"/>
        </w:rPr>
        <w:drawing>
          <wp:inline distT="0" distB="0" distL="0" distR="0">
            <wp:extent cx="6012725" cy="6489926"/>
            <wp:effectExtent l="0" t="0" r="0" b="0"/>
            <wp:docPr id="100001" name="Obraz 100001"/>
            <wp:cNvGraphicFramePr/>
            <a:graphic xmlns:a="http://schemas.openxmlformats.org/drawingml/2006/main">
              <a:graphicData uri="http://schemas.openxmlformats.org/drawingml/2006/picture">
                <pic:pic xmlns:pic="http://schemas.openxmlformats.org/drawingml/2006/picture">
                  <pic:nvPicPr>
                    <pic:cNvPr id="411230780" name=""/>
                    <pic:cNvPicPr/>
                  </pic:nvPicPr>
                  <pic:blipFill>
                    <a:blip r:embed="rId11" r:link="rId12"/>
                    <a:stretch>
                      <a:fillRect/>
                    </a:stretch>
                  </pic:blipFill>
                  <pic:spPr>
                    <a:xfrm>
                      <a:off x="0" y="0"/>
                      <a:ext cx="6012725" cy="6489926"/>
                    </a:xfrm>
                    <a:prstGeom prst="rect">
                      <a:avLst/>
                    </a:prstGeom>
                  </pic:spPr>
                </pic:pic>
              </a:graphicData>
            </a:graphic>
          </wp:inline>
        </w:drawing>
      </w:r>
    </w:p>
    <w:p w:rsidR="00A77B3E" w:rsidRDefault="00E86BF9">
      <w:pPr>
        <w:spacing w:before="120" w:after="120"/>
        <w:ind w:left="283" w:firstLine="227"/>
        <w:jc w:val="right"/>
        <w:rPr>
          <w:color w:val="000000"/>
          <w:u w:color="000000"/>
        </w:rPr>
      </w:pPr>
    </w:p>
    <w:p w:rsidR="00231B36" w:rsidRDefault="00231B36">
      <w:pPr>
        <w:spacing w:before="120" w:after="120"/>
        <w:ind w:left="283" w:firstLine="227"/>
        <w:jc w:val="right"/>
        <w:rPr>
          <w:color w:val="000000"/>
          <w:u w:color="000000"/>
        </w:rPr>
      </w:pPr>
    </w:p>
    <w:p w:rsidR="00231B36" w:rsidRPr="00231B36" w:rsidRDefault="00231B36" w:rsidP="00231B36"/>
    <w:p w:rsidR="00231B36" w:rsidRPr="00231B36" w:rsidRDefault="00231B36" w:rsidP="00231B36"/>
    <w:p w:rsidR="00231B36" w:rsidRPr="00231B36" w:rsidRDefault="00231B36" w:rsidP="00231B36"/>
    <w:p w:rsidR="00231B36" w:rsidRPr="00231B36" w:rsidRDefault="00231B36" w:rsidP="00231B36"/>
    <w:p w:rsidR="00231B36" w:rsidRPr="00231B36" w:rsidRDefault="00231B36" w:rsidP="00231B36"/>
    <w:p w:rsidR="00231B36" w:rsidRPr="00231B36" w:rsidRDefault="00231B36" w:rsidP="00231B36"/>
    <w:p w:rsidR="00231B36" w:rsidRPr="00231B36" w:rsidRDefault="00231B36" w:rsidP="00231B36"/>
    <w:p w:rsidR="005846A3" w:rsidRDefault="005846A3">
      <w:pPr>
        <w:jc w:val="left"/>
        <w:rPr>
          <w:b/>
          <w:sz w:val="24"/>
        </w:rPr>
      </w:pPr>
      <w:r>
        <w:rPr>
          <w:b/>
          <w:sz w:val="24"/>
        </w:rPr>
        <w:br w:type="page"/>
      </w:r>
    </w:p>
    <w:p w:rsidR="00231B36" w:rsidRDefault="00231B36" w:rsidP="007166BF">
      <w:pPr>
        <w:tabs>
          <w:tab w:val="left" w:pos="3220"/>
        </w:tabs>
        <w:jc w:val="center"/>
        <w:rPr>
          <w:b/>
          <w:sz w:val="24"/>
        </w:rPr>
      </w:pPr>
      <w:bookmarkStart w:id="0" w:name="_GoBack"/>
      <w:bookmarkEnd w:id="0"/>
      <w:r>
        <w:rPr>
          <w:b/>
          <w:sz w:val="24"/>
        </w:rPr>
        <w:lastRenderedPageBreak/>
        <w:t>UZASADNIENIE</w:t>
      </w:r>
    </w:p>
    <w:p w:rsidR="00231B36" w:rsidRDefault="00231B36" w:rsidP="00231B36">
      <w:pPr>
        <w:jc w:val="center"/>
        <w:rPr>
          <w:b/>
          <w:sz w:val="24"/>
        </w:rPr>
      </w:pPr>
      <w:proofErr w:type="gramStart"/>
      <w:r>
        <w:rPr>
          <w:b/>
          <w:sz w:val="24"/>
        </w:rPr>
        <w:t>do</w:t>
      </w:r>
      <w:proofErr w:type="gramEnd"/>
      <w:r>
        <w:rPr>
          <w:b/>
          <w:sz w:val="24"/>
        </w:rPr>
        <w:t xml:space="preserve"> Uchwały Nr 319</w:t>
      </w:r>
    </w:p>
    <w:p w:rsidR="00231B36" w:rsidRDefault="00231B36" w:rsidP="00231B36">
      <w:pPr>
        <w:jc w:val="center"/>
        <w:rPr>
          <w:b/>
          <w:sz w:val="24"/>
        </w:rPr>
      </w:pPr>
      <w:r>
        <w:rPr>
          <w:b/>
          <w:sz w:val="24"/>
        </w:rPr>
        <w:t>Rady Miasta Konina</w:t>
      </w:r>
    </w:p>
    <w:p w:rsidR="00231B36" w:rsidRDefault="00231B36" w:rsidP="00231B36">
      <w:pPr>
        <w:jc w:val="center"/>
        <w:rPr>
          <w:b/>
          <w:sz w:val="24"/>
        </w:rPr>
      </w:pPr>
      <w:proofErr w:type="gramStart"/>
      <w:r>
        <w:rPr>
          <w:b/>
          <w:sz w:val="24"/>
        </w:rPr>
        <w:t>z</w:t>
      </w:r>
      <w:proofErr w:type="gramEnd"/>
      <w:r>
        <w:rPr>
          <w:b/>
          <w:sz w:val="24"/>
        </w:rPr>
        <w:t xml:space="preserve"> dnia 26 lutego 2020 roku</w:t>
      </w:r>
    </w:p>
    <w:p w:rsidR="005261BA" w:rsidRDefault="005261BA" w:rsidP="00231B36">
      <w:pPr>
        <w:tabs>
          <w:tab w:val="left" w:pos="3220"/>
        </w:tabs>
        <w:rPr>
          <w:b/>
        </w:rPr>
      </w:pPr>
    </w:p>
    <w:p w:rsidR="005261BA" w:rsidRDefault="00E86BF9">
      <w:pPr>
        <w:pStyle w:val="Bezodstpw"/>
        <w:jc w:val="center"/>
        <w:rPr>
          <w:b/>
        </w:rPr>
      </w:pPr>
      <w:r>
        <w:rPr>
          <w:b/>
        </w:rPr>
        <w:t>w</w:t>
      </w:r>
      <w:r>
        <w:rPr>
          <w:b/>
        </w:rPr>
        <w:t xml:space="preserve"> sprawie realizacji „Konińskiego Budżetu Obywatelskiego”.</w:t>
      </w:r>
    </w:p>
    <w:p w:rsidR="005261BA" w:rsidRDefault="005261BA">
      <w:pPr>
        <w:pStyle w:val="Normal0"/>
        <w:spacing w:line="360" w:lineRule="auto"/>
        <w:jc w:val="center"/>
        <w:rPr>
          <w:b/>
          <w:shd w:val="clear" w:color="auto" w:fill="FFFFFF"/>
        </w:rPr>
      </w:pPr>
    </w:p>
    <w:p w:rsidR="005261BA" w:rsidRDefault="005261BA">
      <w:pPr>
        <w:pStyle w:val="Normal0"/>
        <w:spacing w:line="360" w:lineRule="auto"/>
        <w:jc w:val="center"/>
        <w:rPr>
          <w:b/>
          <w:shd w:val="clear" w:color="auto" w:fill="FFFFFF"/>
        </w:rPr>
      </w:pPr>
    </w:p>
    <w:p w:rsidR="005261BA" w:rsidRDefault="00E86BF9">
      <w:pPr>
        <w:pStyle w:val="Normal0"/>
        <w:spacing w:line="360" w:lineRule="auto"/>
        <w:ind w:firstLine="709"/>
        <w:jc w:val="both"/>
        <w:rPr>
          <w:shd w:val="clear" w:color="auto" w:fill="FFFFFF"/>
        </w:rPr>
      </w:pPr>
      <w:r>
        <w:rPr>
          <w:shd w:val="clear" w:color="auto" w:fill="FFFFFF"/>
        </w:rPr>
        <w:t>Uchwałą Nr 44 Rady Miasta Konina z dnia 30 stycznia 2019 roku w sprawie realizacji „Konińskiego Budżetu Obywatelskiego”</w:t>
      </w:r>
      <w:r>
        <w:rPr>
          <w:shd w:val="clear" w:color="auto" w:fill="FFFFFF"/>
          <w:lang w:bidi="pl-PL"/>
        </w:rPr>
        <w:t xml:space="preserve"> </w:t>
      </w:r>
      <w:r>
        <w:rPr>
          <w:shd w:val="clear" w:color="auto" w:fill="FFFFFF"/>
        </w:rPr>
        <w:t xml:space="preserve">na lata 2020-2024 wprowadzony został obowiązujący Regulamin Konińskiego Budżetu Obywatelskiego wraz z załącznikami. </w:t>
      </w:r>
    </w:p>
    <w:p w:rsidR="005261BA" w:rsidRDefault="00E86BF9">
      <w:pPr>
        <w:pStyle w:val="Normal0"/>
        <w:spacing w:line="360" w:lineRule="auto"/>
        <w:ind w:firstLine="709"/>
        <w:jc w:val="both"/>
        <w:rPr>
          <w:shd w:val="clear" w:color="auto" w:fill="FFFFFF"/>
        </w:rPr>
      </w:pPr>
      <w:r>
        <w:rPr>
          <w:shd w:val="clear" w:color="auto" w:fill="FFFFFF"/>
        </w:rPr>
        <w:t>Koniński Budżet Obywatelski ma za zadanie aktywizować i pobudzać do działania mieszkańców, pomagać wybierać i realizować najważniejsze, z p</w:t>
      </w:r>
      <w:r>
        <w:rPr>
          <w:shd w:val="clear" w:color="auto" w:fill="FFFFFF"/>
        </w:rPr>
        <w:t xml:space="preserve">unktu widzenia obywatela, zadania publiczne. </w:t>
      </w:r>
    </w:p>
    <w:p w:rsidR="005261BA" w:rsidRDefault="00E86BF9">
      <w:pPr>
        <w:pStyle w:val="Normal0"/>
        <w:spacing w:line="360" w:lineRule="auto"/>
        <w:ind w:firstLine="709"/>
        <w:jc w:val="both"/>
        <w:rPr>
          <w:shd w:val="clear" w:color="auto" w:fill="FFFFFF"/>
        </w:rPr>
      </w:pPr>
      <w:r>
        <w:rPr>
          <w:shd w:val="clear" w:color="auto" w:fill="FFFFFF"/>
        </w:rPr>
        <w:t>Usunięto zapis, określający czas obowiązywania KBO, od 2018 roku jest to zadanie własne Miasta na prawach powiatu. Usunięto również podział kwot oraz deklarowaną kwotę dla KBO, przyjmując zapis ustawowy 0,5% wy</w:t>
      </w:r>
      <w:r>
        <w:rPr>
          <w:shd w:val="clear" w:color="auto" w:fill="FFFFFF"/>
        </w:rPr>
        <w:t xml:space="preserve">datków wg stanu, wynikającego z rocznego sprawozdania z wykonania budżetu za rok poprzedni. Zmieniono termin oraz godziny głosowania w lokalnych punktach wyborczych. Wydłużono czas głosowania poprzez Internet. Dodano narzędzie elektroniczne do weryfikacji </w:t>
      </w:r>
      <w:r>
        <w:rPr>
          <w:shd w:val="clear" w:color="auto" w:fill="FFFFFF"/>
        </w:rPr>
        <w:t xml:space="preserve">działek, należących do Miasta Konina. Ujednolicono wzór karty do głosowania. </w:t>
      </w:r>
    </w:p>
    <w:p w:rsidR="005261BA" w:rsidRDefault="00E86BF9">
      <w:pPr>
        <w:pStyle w:val="Normal0"/>
        <w:spacing w:line="360" w:lineRule="auto"/>
        <w:ind w:firstLine="709"/>
        <w:jc w:val="both"/>
        <w:rPr>
          <w:shd w:val="clear" w:color="auto" w:fill="FFFFFF"/>
        </w:rPr>
      </w:pPr>
      <w:r>
        <w:rPr>
          <w:shd w:val="clear" w:color="auto" w:fill="FFFFFF"/>
        </w:rPr>
        <w:t>Rolą Konińskiego Budżetu Obywatelskiego jest ułatwienie komu</w:t>
      </w:r>
      <w:r w:rsidR="007166BF">
        <w:rPr>
          <w:shd w:val="clear" w:color="auto" w:fill="FFFFFF"/>
        </w:rPr>
        <w:t>nikacji pomiędzy mieszkańcami a </w:t>
      </w:r>
      <w:r>
        <w:rPr>
          <w:shd w:val="clear" w:color="auto" w:fill="FFFFFF"/>
        </w:rPr>
        <w:t>samorządem oraz stworzenie możliwości poznania przez lokalną społeczność funkcjonujący</w:t>
      </w:r>
      <w:r>
        <w:rPr>
          <w:shd w:val="clear" w:color="auto" w:fill="FFFFFF"/>
        </w:rPr>
        <w:t xml:space="preserve">ch mechanizmów inwestycyjnych. </w:t>
      </w:r>
    </w:p>
    <w:p w:rsidR="005261BA" w:rsidRDefault="00E86BF9">
      <w:pPr>
        <w:pStyle w:val="Normal0"/>
        <w:spacing w:line="360" w:lineRule="auto"/>
        <w:ind w:firstLine="709"/>
        <w:jc w:val="both"/>
        <w:rPr>
          <w:shd w:val="clear" w:color="auto" w:fill="FFFFFF"/>
        </w:rPr>
      </w:pPr>
      <w:r>
        <w:rPr>
          <w:shd w:val="clear" w:color="auto" w:fill="FFFFFF"/>
          <w:lang w:bidi="pl-PL"/>
        </w:rPr>
        <w:t xml:space="preserve">Dokonując analizy ogłaszanych aktów prawnych w dzienniku urzędowym, zwrócono uwagę, że obecnie uchwały dotyczące budżetów obywatelskich traktowane są przez Wojewodę Wielkopolskiego jako akty prawa miejscowego, stąd zachodzi </w:t>
      </w:r>
      <w:r>
        <w:rPr>
          <w:shd w:val="clear" w:color="auto" w:fill="FFFFFF"/>
          <w:lang w:bidi="pl-PL"/>
        </w:rPr>
        <w:t>konieczność dokonania stosownej zmiany. Uchwała w </w:t>
      </w:r>
      <w:r>
        <w:rPr>
          <w:shd w:val="clear" w:color="auto" w:fill="FFFFFF"/>
        </w:rPr>
        <w:t>sprawie realizacji „Konińskiego Budżetu Obywatelskiego”</w:t>
      </w:r>
      <w:r>
        <w:rPr>
          <w:shd w:val="clear" w:color="auto" w:fill="FFFFFF"/>
          <w:lang w:bidi="pl-PL"/>
        </w:rPr>
        <w:t xml:space="preserve"> </w:t>
      </w:r>
      <w:r>
        <w:rPr>
          <w:shd w:val="clear" w:color="auto" w:fill="FFFFFF"/>
          <w:lang w:bidi="pl-PL"/>
        </w:rPr>
        <w:t xml:space="preserve">podlegać będzie publikacji w Dzienniku Urzędowym Województwa Wielkopolskiego.   </w:t>
      </w:r>
    </w:p>
    <w:p w:rsidR="005261BA" w:rsidRDefault="00E86BF9">
      <w:pPr>
        <w:pStyle w:val="Normal0"/>
        <w:spacing w:line="360" w:lineRule="auto"/>
        <w:ind w:firstLine="708"/>
        <w:jc w:val="both"/>
        <w:rPr>
          <w:shd w:val="clear" w:color="auto" w:fill="FFFFFF"/>
        </w:rPr>
      </w:pPr>
      <w:r>
        <w:rPr>
          <w:shd w:val="clear" w:color="auto" w:fill="FFFFFF"/>
        </w:rPr>
        <w:t>W związku z powyższym podjęcie znowelizowanej uchwały w sprawie reali</w:t>
      </w:r>
      <w:r>
        <w:rPr>
          <w:shd w:val="clear" w:color="auto" w:fill="FFFFFF"/>
        </w:rPr>
        <w:t>zacji „Konińskiego Budżetu Obywatelskiego” jest konieczne i niezbędne.</w:t>
      </w:r>
    </w:p>
    <w:p w:rsidR="007166BF" w:rsidRDefault="007166BF" w:rsidP="007166BF">
      <w:pPr>
        <w:ind w:left="5760" w:firstLine="720"/>
        <w:rPr>
          <w:b/>
          <w:sz w:val="24"/>
          <w:szCs w:val="20"/>
        </w:rPr>
      </w:pPr>
      <w:r>
        <w:rPr>
          <w:b/>
          <w:sz w:val="24"/>
        </w:rPr>
        <w:t>Przewodniczący</w:t>
      </w:r>
    </w:p>
    <w:p w:rsidR="007166BF" w:rsidRDefault="007166BF" w:rsidP="007166BF">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Rady Miasta Konina</w:t>
      </w:r>
    </w:p>
    <w:p w:rsidR="007166BF" w:rsidRDefault="007166BF" w:rsidP="007166BF">
      <w:pPr>
        <w:rPr>
          <w:b/>
          <w:sz w:val="24"/>
        </w:rPr>
      </w:pPr>
    </w:p>
    <w:p w:rsidR="007166BF" w:rsidRDefault="007166BF" w:rsidP="007166BF">
      <w:pPr>
        <w:rPr>
          <w:b/>
          <w:i/>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b/>
          <w:i/>
          <w:sz w:val="24"/>
        </w:rPr>
        <w:t>Tadeusz Wojdyński</w:t>
      </w:r>
    </w:p>
    <w:p w:rsidR="005261BA" w:rsidRDefault="005261BA">
      <w:pPr>
        <w:pStyle w:val="Normal0"/>
        <w:spacing w:line="360" w:lineRule="auto"/>
        <w:rPr>
          <w:shd w:val="clear" w:color="auto" w:fill="FFFFFF"/>
        </w:rPr>
      </w:pPr>
    </w:p>
    <w:sectPr w:rsidR="005261BA" w:rsidSect="008A4F0E">
      <w:footerReference w:type="default" r:id="rId13"/>
      <w:pgSz w:w="11907" w:h="16839" w:code="9"/>
      <w:pgMar w:top="851" w:right="851" w:bottom="851"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F9" w:rsidRDefault="00E86BF9">
      <w:r>
        <w:separator/>
      </w:r>
    </w:p>
  </w:endnote>
  <w:endnote w:type="continuationSeparator" w:id="0">
    <w:p w:rsidR="00E86BF9" w:rsidRDefault="00E8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261BA">
      <w:tc>
        <w:tcPr>
          <w:tcW w:w="6577" w:type="dxa"/>
          <w:tcBorders>
            <w:top w:val="single" w:sz="2" w:space="0" w:color="auto"/>
            <w:left w:val="nil"/>
            <w:bottom w:val="nil"/>
            <w:right w:val="nil"/>
          </w:tcBorders>
          <w:tcMar>
            <w:top w:w="100" w:type="dxa"/>
            <w:left w:w="0" w:type="dxa"/>
            <w:bottom w:w="0" w:type="dxa"/>
            <w:right w:w="0" w:type="dxa"/>
          </w:tcMar>
          <w:vAlign w:val="center"/>
        </w:tcPr>
        <w:p w:rsidR="005261BA" w:rsidRDefault="005261BA">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vAlign w:val="center"/>
        </w:tcPr>
        <w:p w:rsidR="005261BA" w:rsidRDefault="00E86BF9">
          <w:pPr>
            <w:jc w:val="right"/>
            <w:rPr>
              <w:sz w:val="18"/>
            </w:rPr>
          </w:pPr>
          <w:r>
            <w:rPr>
              <w:sz w:val="18"/>
            </w:rPr>
            <w:t>Stron</w:t>
          </w:r>
          <w:r>
            <w:rPr>
              <w:sz w:val="18"/>
            </w:rPr>
            <w:t xml:space="preserve">a </w:t>
          </w:r>
          <w:r>
            <w:rPr>
              <w:sz w:val="18"/>
            </w:rPr>
            <w:fldChar w:fldCharType="begin"/>
          </w:r>
          <w:r>
            <w:rPr>
              <w:sz w:val="18"/>
            </w:rPr>
            <w:instrText>PAGE</w:instrText>
          </w:r>
          <w:r w:rsidR="00914B96">
            <w:rPr>
              <w:sz w:val="18"/>
            </w:rPr>
            <w:fldChar w:fldCharType="separate"/>
          </w:r>
          <w:r w:rsidR="005846A3">
            <w:rPr>
              <w:noProof/>
              <w:sz w:val="18"/>
            </w:rPr>
            <w:t>6</w:t>
          </w:r>
          <w:r>
            <w:rPr>
              <w:sz w:val="18"/>
            </w:rPr>
            <w:fldChar w:fldCharType="end"/>
          </w:r>
        </w:p>
      </w:tc>
    </w:tr>
  </w:tbl>
  <w:p w:rsidR="005261BA" w:rsidRDefault="005261B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261BA">
      <w:tc>
        <w:tcPr>
          <w:tcW w:w="6577" w:type="dxa"/>
          <w:tcBorders>
            <w:top w:val="single" w:sz="2" w:space="0" w:color="auto"/>
            <w:left w:val="nil"/>
            <w:bottom w:val="nil"/>
            <w:right w:val="nil"/>
          </w:tcBorders>
          <w:tcMar>
            <w:top w:w="100" w:type="dxa"/>
            <w:left w:w="0" w:type="dxa"/>
            <w:bottom w:w="0" w:type="dxa"/>
            <w:right w:w="0" w:type="dxa"/>
          </w:tcMar>
          <w:vAlign w:val="center"/>
        </w:tcPr>
        <w:p w:rsidR="005261BA" w:rsidRDefault="005261BA">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vAlign w:val="center"/>
        </w:tcPr>
        <w:p w:rsidR="005261BA" w:rsidRDefault="00E86BF9">
          <w:pPr>
            <w:jc w:val="right"/>
            <w:rPr>
              <w:sz w:val="18"/>
            </w:rPr>
          </w:pPr>
          <w:r>
            <w:rPr>
              <w:sz w:val="18"/>
            </w:rPr>
            <w:t xml:space="preserve">Strona </w:t>
          </w:r>
          <w:r>
            <w:rPr>
              <w:sz w:val="18"/>
            </w:rPr>
            <w:fldChar w:fldCharType="begin"/>
          </w:r>
          <w:r>
            <w:rPr>
              <w:sz w:val="18"/>
            </w:rPr>
            <w:instrText>PAGE</w:instrText>
          </w:r>
          <w:r w:rsidR="00914B96">
            <w:rPr>
              <w:sz w:val="18"/>
            </w:rPr>
            <w:fldChar w:fldCharType="separate"/>
          </w:r>
          <w:r w:rsidR="005846A3">
            <w:rPr>
              <w:noProof/>
              <w:sz w:val="18"/>
            </w:rPr>
            <w:t>4</w:t>
          </w:r>
          <w:r>
            <w:rPr>
              <w:sz w:val="18"/>
            </w:rPr>
            <w:fldChar w:fldCharType="end"/>
          </w:r>
        </w:p>
      </w:tc>
    </w:tr>
  </w:tbl>
  <w:p w:rsidR="005261BA" w:rsidRDefault="005261BA">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261BA">
      <w:tc>
        <w:tcPr>
          <w:tcW w:w="6577" w:type="dxa"/>
          <w:tcBorders>
            <w:top w:val="single" w:sz="2" w:space="0" w:color="auto"/>
            <w:left w:val="nil"/>
            <w:bottom w:val="nil"/>
            <w:right w:val="nil"/>
          </w:tcBorders>
          <w:tcMar>
            <w:top w:w="100" w:type="dxa"/>
            <w:left w:w="0" w:type="dxa"/>
            <w:bottom w:w="0" w:type="dxa"/>
            <w:right w:w="0" w:type="dxa"/>
          </w:tcMar>
          <w:vAlign w:val="center"/>
        </w:tcPr>
        <w:p w:rsidR="005261BA" w:rsidRDefault="005261BA" w:rsidP="00231B36">
          <w:pPr>
            <w:jc w:val="left"/>
            <w:rPr>
              <w:sz w:val="18"/>
            </w:rPr>
          </w:pPr>
        </w:p>
      </w:tc>
      <w:tc>
        <w:tcPr>
          <w:tcW w:w="3289" w:type="dxa"/>
          <w:tcBorders>
            <w:top w:val="single" w:sz="2" w:space="0" w:color="auto"/>
            <w:left w:val="nil"/>
            <w:bottom w:val="nil"/>
            <w:right w:val="nil"/>
          </w:tcBorders>
          <w:tcMar>
            <w:top w:w="100" w:type="dxa"/>
            <w:left w:w="0" w:type="dxa"/>
            <w:bottom w:w="0" w:type="dxa"/>
            <w:right w:w="0" w:type="dxa"/>
          </w:tcMar>
          <w:vAlign w:val="center"/>
        </w:tcPr>
        <w:p w:rsidR="005261BA" w:rsidRDefault="00E86BF9">
          <w:pPr>
            <w:jc w:val="right"/>
            <w:rPr>
              <w:sz w:val="18"/>
            </w:rPr>
          </w:pPr>
          <w:r>
            <w:rPr>
              <w:sz w:val="18"/>
            </w:rPr>
            <w:t>S</w:t>
          </w:r>
          <w:r>
            <w:rPr>
              <w:sz w:val="18"/>
            </w:rPr>
            <w:t xml:space="preserve">trona </w:t>
          </w:r>
          <w:r>
            <w:rPr>
              <w:sz w:val="18"/>
            </w:rPr>
            <w:fldChar w:fldCharType="begin"/>
          </w:r>
          <w:r>
            <w:rPr>
              <w:sz w:val="18"/>
            </w:rPr>
            <w:instrText>PAGE</w:instrText>
          </w:r>
          <w:r w:rsidR="00914B96">
            <w:rPr>
              <w:sz w:val="18"/>
            </w:rPr>
            <w:fldChar w:fldCharType="separate"/>
          </w:r>
          <w:r w:rsidR="005846A3">
            <w:rPr>
              <w:noProof/>
              <w:sz w:val="18"/>
            </w:rPr>
            <w:t>4</w:t>
          </w:r>
          <w:r>
            <w:rPr>
              <w:sz w:val="18"/>
            </w:rPr>
            <w:fldChar w:fldCharType="end"/>
          </w:r>
        </w:p>
      </w:tc>
    </w:tr>
  </w:tbl>
  <w:p w:rsidR="005261BA" w:rsidRDefault="005261BA">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BA" w:rsidRDefault="005261BA">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BA" w:rsidRDefault="005261B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F9" w:rsidRDefault="00E86BF9">
      <w:r>
        <w:separator/>
      </w:r>
    </w:p>
  </w:footnote>
  <w:footnote w:type="continuationSeparator" w:id="0">
    <w:p w:rsidR="00E86BF9" w:rsidRDefault="00E86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578E3"/>
    <w:multiLevelType w:val="hybridMultilevel"/>
    <w:tmpl w:val="9DB01066"/>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AF03A6D"/>
    <w:multiLevelType w:val="hybridMultilevel"/>
    <w:tmpl w:val="4C502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BA"/>
    <w:rsid w:val="00231B36"/>
    <w:rsid w:val="005261BA"/>
    <w:rsid w:val="005846A3"/>
    <w:rsid w:val="007166BF"/>
    <w:rsid w:val="007611D2"/>
    <w:rsid w:val="008A4F0E"/>
    <w:rsid w:val="00914B96"/>
    <w:rsid w:val="00C1682C"/>
    <w:rsid w:val="00D61AF8"/>
    <w:rsid w:val="00D6491F"/>
    <w:rsid w:val="00E86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BE74F"/>
  <w15:docId w15:val="{C6B7D261-A01B-4443-A2A3-1D0A886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rPr>
      <w:color w:val="000000"/>
      <w:sz w:val="22"/>
    </w:rPr>
  </w:style>
  <w:style w:type="paragraph" w:styleId="Bezodstpw">
    <w:name w:val="No Spacing"/>
    <w:basedOn w:val="Normal0"/>
    <w:pPr>
      <w:suppressAutoHyphens/>
    </w:pPr>
    <w:rPr>
      <w:color w:val="auto"/>
      <w:sz w:val="24"/>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D61AF8"/>
    <w:pPr>
      <w:tabs>
        <w:tab w:val="center" w:pos="4536"/>
        <w:tab w:val="right" w:pos="9072"/>
      </w:tabs>
    </w:pPr>
  </w:style>
  <w:style w:type="character" w:customStyle="1" w:styleId="NagwekZnak">
    <w:name w:val="Nagłówek Znak"/>
    <w:basedOn w:val="Domylnaczcionkaakapitu"/>
    <w:link w:val="Nagwek"/>
    <w:rsid w:val="00D61AF8"/>
    <w:rPr>
      <w:sz w:val="22"/>
      <w:szCs w:val="24"/>
    </w:rPr>
  </w:style>
  <w:style w:type="paragraph" w:styleId="Stopka">
    <w:name w:val="footer"/>
    <w:basedOn w:val="Normalny"/>
    <w:link w:val="StopkaZnak"/>
    <w:unhideWhenUsed/>
    <w:rsid w:val="00D61AF8"/>
    <w:pPr>
      <w:tabs>
        <w:tab w:val="center" w:pos="4536"/>
        <w:tab w:val="right" w:pos="9072"/>
      </w:tabs>
    </w:pPr>
  </w:style>
  <w:style w:type="character" w:customStyle="1" w:styleId="StopkaZnak">
    <w:name w:val="Stopka Znak"/>
    <w:basedOn w:val="Domylnaczcionkaakapitu"/>
    <w:link w:val="Stopka"/>
    <w:rsid w:val="00D61AF8"/>
    <w:rPr>
      <w:sz w:val="22"/>
      <w:szCs w:val="24"/>
    </w:rPr>
  </w:style>
  <w:style w:type="paragraph" w:styleId="Akapitzlist">
    <w:name w:val="List Paragraph"/>
    <w:basedOn w:val="Normalny"/>
    <w:uiPriority w:val="34"/>
    <w:qFormat/>
    <w:rsid w:val="007166BF"/>
    <w:pPr>
      <w:ind w:left="720"/>
      <w:contextualSpacing/>
    </w:pPr>
  </w:style>
  <w:style w:type="paragraph" w:styleId="Tekstdymka">
    <w:name w:val="Balloon Text"/>
    <w:basedOn w:val="Normalny"/>
    <w:link w:val="TekstdymkaZnak"/>
    <w:semiHidden/>
    <w:unhideWhenUsed/>
    <w:rsid w:val="005846A3"/>
    <w:rPr>
      <w:rFonts w:ascii="Segoe UI" w:hAnsi="Segoe UI" w:cs="Segoe UI"/>
      <w:sz w:val="18"/>
      <w:szCs w:val="18"/>
    </w:rPr>
  </w:style>
  <w:style w:type="character" w:customStyle="1" w:styleId="TekstdymkaZnak">
    <w:name w:val="Tekst dymka Znak"/>
    <w:basedOn w:val="Domylnaczcionkaakapitu"/>
    <w:link w:val="Tekstdymka"/>
    <w:semiHidden/>
    <w:rsid w:val="00584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8557">
      <w:bodyDiv w:val="1"/>
      <w:marLeft w:val="0"/>
      <w:marRight w:val="0"/>
      <w:marTop w:val="0"/>
      <w:marBottom w:val="0"/>
      <w:divBdr>
        <w:top w:val="none" w:sz="0" w:space="0" w:color="auto"/>
        <w:left w:val="none" w:sz="0" w:space="0" w:color="auto"/>
        <w:bottom w:val="none" w:sz="0" w:space="0" w:color="auto"/>
        <w:right w:val="none" w:sz="0" w:space="0" w:color="auto"/>
      </w:divBdr>
    </w:div>
    <w:div w:id="1061247006">
      <w:bodyDiv w:val="1"/>
      <w:marLeft w:val="0"/>
      <w:marRight w:val="0"/>
      <w:marTop w:val="0"/>
      <w:marBottom w:val="0"/>
      <w:divBdr>
        <w:top w:val="none" w:sz="0" w:space="0" w:color="auto"/>
        <w:left w:val="none" w:sz="0" w:space="0" w:color="auto"/>
        <w:bottom w:val="none" w:sz="0" w:space="0" w:color="auto"/>
        <w:right w:val="none" w:sz="0" w:space="0" w:color="auto"/>
      </w:divBdr>
    </w:div>
    <w:div w:id="1618634506">
      <w:bodyDiv w:val="1"/>
      <w:marLeft w:val="0"/>
      <w:marRight w:val="0"/>
      <w:marTop w:val="0"/>
      <w:marBottom w:val="0"/>
      <w:divBdr>
        <w:top w:val="none" w:sz="0" w:space="0" w:color="auto"/>
        <w:left w:val="none" w:sz="0" w:space="0" w:color="auto"/>
        <w:bottom w:val="none" w:sz="0" w:space="0" w:color="auto"/>
        <w:right w:val="none" w:sz="0" w:space="0" w:color="auto"/>
      </w:divBdr>
    </w:div>
    <w:div w:id="1788237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ZalacznikEA2109C8-F5EA-477F-A265-984F8F2CFD3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4583</Words>
  <Characters>27498</Characters>
  <Application>Microsoft Office Word</Application>
  <DocSecurity>0</DocSecurity>
  <Lines>229</Lines>
  <Paragraphs>64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319 z dnia 26 lutego 2020 r.</vt:lpstr>
      <vt:lpstr/>
    </vt:vector>
  </TitlesOfParts>
  <Company>Rada Miasta Konina</Company>
  <LinksUpToDate>false</LinksUpToDate>
  <CharactersWithSpaces>32017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319 z dnia 26 lutego 2020 r.</dc:title>
  <dc:subject>w sprawie realizacji „Konińskiego Budżetu Obywatelskiego”.</dc:subject>
  <dc:creator>mmichnicka</dc:creator>
  <cp:lastModifiedBy>Magdalena Michnicka</cp:lastModifiedBy>
  <cp:revision>7</cp:revision>
  <cp:lastPrinted>2020-02-27T11:15:00Z</cp:lastPrinted>
  <dcterms:created xsi:type="dcterms:W3CDTF">2020-02-27T11:06:00Z</dcterms:created>
  <dcterms:modified xsi:type="dcterms:W3CDTF">2020-02-27T11:17:00Z</dcterms:modified>
  <cp:category>Akt prawny</cp:category>
</cp:coreProperties>
</file>